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F5DA" w14:textId="213223E8" w:rsidR="000068C7" w:rsidRPr="00AD3541" w:rsidRDefault="001D309B" w:rsidP="00AD3541">
      <w:pPr>
        <w:spacing w:after="0" w:line="288" w:lineRule="auto"/>
        <w:jc w:val="center"/>
        <w:rPr>
          <w:rFonts w:ascii="Times New Roman" w:hAnsi="Times New Roman" w:cs="Times New Roman"/>
          <w:b/>
          <w:bCs/>
          <w:sz w:val="28"/>
          <w:szCs w:val="28"/>
          <w:lang w:val="ro-RO"/>
        </w:rPr>
      </w:pPr>
      <w:r w:rsidRPr="00AD3541">
        <w:rPr>
          <w:rFonts w:ascii="Times New Roman" w:hAnsi="Times New Roman" w:cs="Times New Roman"/>
          <w:b/>
          <w:bCs/>
          <w:sz w:val="28"/>
          <w:szCs w:val="28"/>
          <w:lang w:val="ro-RO"/>
        </w:rPr>
        <w:t>Către</w:t>
      </w:r>
    </w:p>
    <w:p w14:paraId="6835EA8B" w14:textId="77777777" w:rsidR="001D309B" w:rsidRPr="00AD3541" w:rsidRDefault="001D309B" w:rsidP="00AD3541">
      <w:pPr>
        <w:pStyle w:val="Listparagraf"/>
        <w:spacing w:after="0" w:line="288" w:lineRule="auto"/>
        <w:ind w:left="0"/>
        <w:jc w:val="center"/>
        <w:rPr>
          <w:rFonts w:ascii="Times New Roman" w:hAnsi="Times New Roman" w:cs="Times New Roman"/>
          <w:b/>
          <w:bCs/>
          <w:sz w:val="28"/>
          <w:szCs w:val="28"/>
          <w:lang w:val="ro-RO"/>
        </w:rPr>
      </w:pPr>
      <w:r w:rsidRPr="00AD3541">
        <w:rPr>
          <w:rFonts w:ascii="Times New Roman" w:hAnsi="Times New Roman" w:cs="Times New Roman"/>
          <w:b/>
          <w:bCs/>
          <w:sz w:val="28"/>
          <w:szCs w:val="28"/>
          <w:lang w:val="ro-RO"/>
        </w:rPr>
        <w:t>Biserica Ortodoxă Română (Patriarhia Română)</w:t>
      </w:r>
    </w:p>
    <w:p w14:paraId="023A2536" w14:textId="77777777" w:rsidR="001D309B" w:rsidRPr="00CE3805" w:rsidRDefault="001D309B" w:rsidP="00CE3805">
      <w:pPr>
        <w:spacing w:after="0" w:line="288" w:lineRule="auto"/>
        <w:rPr>
          <w:rFonts w:ascii="Times New Roman" w:hAnsi="Times New Roman" w:cs="Times New Roman"/>
          <w:b/>
          <w:bCs/>
          <w:sz w:val="24"/>
          <w:szCs w:val="24"/>
          <w:lang w:val="ro-RO"/>
        </w:rPr>
      </w:pPr>
    </w:p>
    <w:p w14:paraId="4E3707B9" w14:textId="7FF404FC" w:rsidR="001D309B" w:rsidRPr="00CE3805" w:rsidRDefault="001D309B" w:rsidP="00CE3805">
      <w:pPr>
        <w:spacing w:after="0" w:line="288" w:lineRule="auto"/>
        <w:ind w:firstLine="720"/>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În atenția</w:t>
      </w:r>
      <w:r w:rsidR="00AD3541">
        <w:rPr>
          <w:rFonts w:ascii="Times New Roman" w:hAnsi="Times New Roman" w:cs="Times New Roman"/>
          <w:b/>
          <w:bCs/>
          <w:sz w:val="24"/>
          <w:szCs w:val="24"/>
          <w:lang w:val="ro-RO"/>
        </w:rPr>
        <w:t>:</w:t>
      </w:r>
      <w:r w:rsidRPr="00CE3805">
        <w:rPr>
          <w:rFonts w:ascii="Times New Roman" w:hAnsi="Times New Roman" w:cs="Times New Roman"/>
          <w:b/>
          <w:bCs/>
          <w:sz w:val="24"/>
          <w:szCs w:val="24"/>
          <w:lang w:val="ro-RO"/>
        </w:rPr>
        <w:t xml:space="preserve"> Sfântului Sinod </w:t>
      </w:r>
    </w:p>
    <w:p w14:paraId="5FE7F1E1" w14:textId="77777777" w:rsidR="001D309B" w:rsidRPr="00CE3805" w:rsidRDefault="001D309B" w:rsidP="00CE3805">
      <w:pPr>
        <w:spacing w:after="0" w:line="288" w:lineRule="auto"/>
        <w:rPr>
          <w:rFonts w:ascii="Times New Roman" w:hAnsi="Times New Roman" w:cs="Times New Roman"/>
          <w:b/>
          <w:bCs/>
          <w:sz w:val="24"/>
          <w:szCs w:val="24"/>
          <w:lang w:val="ro-RO"/>
        </w:rPr>
      </w:pPr>
    </w:p>
    <w:p w14:paraId="25063902" w14:textId="77777777" w:rsidR="001D309B" w:rsidRPr="00CE3805" w:rsidRDefault="001D309B" w:rsidP="00CE3805">
      <w:pPr>
        <w:spacing w:after="0" w:line="288" w:lineRule="auto"/>
        <w:ind w:firstLine="720"/>
        <w:rPr>
          <w:rFonts w:ascii="Times New Roman" w:hAnsi="Times New Roman" w:cs="Times New Roman"/>
          <w:sz w:val="24"/>
          <w:szCs w:val="24"/>
          <w:lang w:val="ro-RO"/>
        </w:rPr>
      </w:pPr>
      <w:r w:rsidRPr="00CE3805">
        <w:rPr>
          <w:rFonts w:ascii="Times New Roman" w:hAnsi="Times New Roman" w:cs="Times New Roman"/>
          <w:b/>
          <w:bCs/>
          <w:sz w:val="24"/>
          <w:szCs w:val="24"/>
          <w:lang w:val="ro-RO"/>
        </w:rPr>
        <w:t>Subsemnatul</w:t>
      </w:r>
      <w:r w:rsidRPr="00CE3805">
        <w:rPr>
          <w:rFonts w:ascii="Times New Roman" w:hAnsi="Times New Roman" w:cs="Times New Roman"/>
          <w:sz w:val="24"/>
          <w:szCs w:val="24"/>
          <w:lang w:val="ro-RO"/>
        </w:rPr>
        <w:t xml:space="preserve"> .............................................................................. , cu domiciliul în ................ .. .... ......................... .................................................................................................................................., </w:t>
      </w:r>
    </w:p>
    <w:p w14:paraId="7AC5D0C6" w14:textId="77777777" w:rsidR="001D309B" w:rsidRPr="00CE3805" w:rsidRDefault="001D309B" w:rsidP="00CE3805">
      <w:pPr>
        <w:spacing w:after="0" w:line="288" w:lineRule="auto"/>
        <w:rPr>
          <w:rFonts w:ascii="Times New Roman" w:hAnsi="Times New Roman" w:cs="Times New Roman"/>
          <w:sz w:val="24"/>
          <w:szCs w:val="24"/>
          <w:lang w:val="ro-RO"/>
        </w:rPr>
      </w:pPr>
      <w:r w:rsidRPr="00CE3805">
        <w:rPr>
          <w:rFonts w:ascii="Times New Roman" w:hAnsi="Times New Roman" w:cs="Times New Roman"/>
          <w:sz w:val="24"/>
          <w:szCs w:val="24"/>
          <w:lang w:val="ro-RO"/>
        </w:rPr>
        <w:t xml:space="preserve">Posesor al CI, seria ......., nr. ............................., </w:t>
      </w:r>
    </w:p>
    <w:p w14:paraId="7199E99B" w14:textId="77777777" w:rsidR="007B2046" w:rsidRPr="00CE3805" w:rsidRDefault="007B2046" w:rsidP="00CE3805">
      <w:pPr>
        <w:spacing w:after="0" w:line="288" w:lineRule="auto"/>
        <w:rPr>
          <w:rFonts w:ascii="Times New Roman" w:hAnsi="Times New Roman" w:cs="Times New Roman"/>
          <w:sz w:val="24"/>
          <w:szCs w:val="24"/>
          <w:lang w:val="ro-RO"/>
        </w:rPr>
      </w:pPr>
    </w:p>
    <w:p w14:paraId="489D3348" w14:textId="2B5154A4" w:rsidR="001D309B" w:rsidRPr="00CE3805" w:rsidRDefault="001D309B" w:rsidP="00CE3805">
      <w:pPr>
        <w:spacing w:after="0" w:line="288" w:lineRule="auto"/>
        <w:jc w:val="both"/>
        <w:rPr>
          <w:rFonts w:ascii="Times New Roman" w:hAnsi="Times New Roman" w:cs="Times New Roman"/>
          <w:sz w:val="24"/>
          <w:szCs w:val="24"/>
          <w:lang w:val="ro-RO"/>
        </w:rPr>
      </w:pPr>
      <w:r w:rsidRPr="00CE3805">
        <w:rPr>
          <w:rFonts w:ascii="Times New Roman" w:hAnsi="Times New Roman" w:cs="Times New Roman"/>
          <w:sz w:val="24"/>
          <w:szCs w:val="24"/>
          <w:lang w:val="ro-RO"/>
        </w:rPr>
        <w:tab/>
      </w:r>
      <w:r w:rsidRPr="00CE3805">
        <w:rPr>
          <w:rFonts w:ascii="Times New Roman" w:hAnsi="Times New Roman" w:cs="Times New Roman"/>
          <w:b/>
          <w:bCs/>
          <w:sz w:val="24"/>
          <w:szCs w:val="24"/>
          <w:lang w:val="ro-RO"/>
        </w:rPr>
        <w:t>Prin prezenta solicit ca Patriarhul Bisericii Ortodoxe Române, să intervină și să blocheze punerea în aplicare</w:t>
      </w:r>
      <w:r w:rsidR="007B2046" w:rsidRPr="00CE3805">
        <w:rPr>
          <w:rFonts w:ascii="Times New Roman" w:hAnsi="Times New Roman" w:cs="Times New Roman"/>
          <w:b/>
          <w:bCs/>
          <w:sz w:val="24"/>
          <w:szCs w:val="24"/>
          <w:lang w:val="ro-RO"/>
        </w:rPr>
        <w:t xml:space="preserve">, </w:t>
      </w:r>
      <w:r w:rsidR="004B779E">
        <w:rPr>
          <w:rFonts w:ascii="Times New Roman" w:hAnsi="Times New Roman" w:cs="Times New Roman"/>
          <w:b/>
          <w:bCs/>
          <w:sz w:val="24"/>
          <w:szCs w:val="24"/>
          <w:lang w:val="ro-RO"/>
        </w:rPr>
        <w:t xml:space="preserve">precum și pentru </w:t>
      </w:r>
      <w:r w:rsidR="007B2046" w:rsidRPr="00CE3805">
        <w:rPr>
          <w:rFonts w:ascii="Times New Roman" w:hAnsi="Times New Roman" w:cs="Times New Roman"/>
          <w:b/>
          <w:bCs/>
          <w:sz w:val="24"/>
          <w:szCs w:val="24"/>
          <w:lang w:val="ro-RO"/>
        </w:rPr>
        <w:t>declararea de către Parlamentul României a nulității</w:t>
      </w:r>
      <w:r w:rsidRPr="00CE3805">
        <w:rPr>
          <w:rFonts w:ascii="Times New Roman" w:hAnsi="Times New Roman" w:cs="Times New Roman"/>
          <w:b/>
          <w:bCs/>
          <w:sz w:val="24"/>
          <w:szCs w:val="24"/>
          <w:lang w:val="ro-RO"/>
        </w:rPr>
        <w:t xml:space="preserve"> </w:t>
      </w:r>
      <w:r w:rsidRPr="00CE3805">
        <w:rPr>
          <w:rFonts w:ascii="Times New Roman" w:hAnsi="Times New Roman" w:cs="Times New Roman"/>
          <w:b/>
          <w:bCs/>
          <w:i/>
          <w:iCs/>
          <w:sz w:val="24"/>
          <w:szCs w:val="24"/>
          <w:lang w:val="ro-RO"/>
        </w:rPr>
        <w:t xml:space="preserve">Acordului privind cooperarea în domeniul securității între România și Ucraina, semnat la Washington, la 10 iulie 2024, </w:t>
      </w:r>
      <w:r w:rsidRPr="00CE3805">
        <w:rPr>
          <w:rFonts w:ascii="Times New Roman" w:hAnsi="Times New Roman" w:cs="Times New Roman"/>
          <w:b/>
          <w:bCs/>
          <w:sz w:val="24"/>
          <w:szCs w:val="24"/>
          <w:lang w:val="ro-RO"/>
        </w:rPr>
        <w:t xml:space="preserve">în numele României, de către Președintele României, deoarece </w:t>
      </w:r>
      <w:r w:rsidR="007B2046" w:rsidRPr="00CE3805">
        <w:rPr>
          <w:rFonts w:ascii="Times New Roman" w:hAnsi="Times New Roman" w:cs="Times New Roman"/>
          <w:b/>
          <w:bCs/>
          <w:sz w:val="24"/>
          <w:szCs w:val="24"/>
          <w:lang w:val="ro-RO"/>
        </w:rPr>
        <w:t xml:space="preserve">pacea regională și mondială este în pericol în urma încheierii acestui Acord, România poate să intre în război în perioada următoare, iar poporul român să fie măcelărit, </w:t>
      </w:r>
      <w:r w:rsidR="007B2046" w:rsidRPr="00CE3805">
        <w:rPr>
          <w:rFonts w:ascii="Times New Roman" w:hAnsi="Times New Roman" w:cs="Times New Roman"/>
          <w:sz w:val="24"/>
          <w:szCs w:val="24"/>
          <w:lang w:val="ro-RO"/>
        </w:rPr>
        <w:t xml:space="preserve">pentru motivele pe care vi le vom prezenta în continuare. </w:t>
      </w:r>
    </w:p>
    <w:p w14:paraId="07C1BE24" w14:textId="77777777" w:rsidR="007B2046" w:rsidRPr="00CE3805" w:rsidRDefault="007B2046" w:rsidP="00CE3805">
      <w:pPr>
        <w:spacing w:after="0" w:line="288" w:lineRule="auto"/>
        <w:jc w:val="both"/>
        <w:rPr>
          <w:rFonts w:ascii="Times New Roman" w:hAnsi="Times New Roman" w:cs="Times New Roman"/>
          <w:sz w:val="24"/>
          <w:szCs w:val="24"/>
          <w:lang w:val="ro-RO"/>
        </w:rPr>
      </w:pPr>
    </w:p>
    <w:p w14:paraId="08B1CBB7" w14:textId="4EB5525E" w:rsidR="007B2046" w:rsidRPr="00CE3805" w:rsidRDefault="007B2046" w:rsidP="00CE3805">
      <w:pPr>
        <w:pStyle w:val="Listparagraf"/>
        <w:numPr>
          <w:ilvl w:val="0"/>
          <w:numId w:val="1"/>
        </w:numPr>
        <w:spacing w:after="0" w:line="288" w:lineRule="auto"/>
        <w:jc w:val="both"/>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Apelul pentru promovarea și menținerea păcii, transmis BOR la 04 iulie 2024</w:t>
      </w:r>
    </w:p>
    <w:p w14:paraId="3F28F90B" w14:textId="3433EBB4" w:rsidR="001D309B" w:rsidRPr="00CE3805" w:rsidRDefault="007B2046" w:rsidP="00CE3805">
      <w:pPr>
        <w:spacing w:after="0" w:line="288" w:lineRule="auto"/>
        <w:jc w:val="both"/>
        <w:rPr>
          <w:rFonts w:ascii="Times New Roman" w:hAnsi="Times New Roman" w:cs="Times New Roman"/>
          <w:b/>
          <w:bCs/>
          <w:sz w:val="24"/>
          <w:szCs w:val="24"/>
          <w:lang w:val="ro-RO"/>
        </w:rPr>
      </w:pPr>
      <w:r w:rsidRPr="00CE3805">
        <w:rPr>
          <w:rFonts w:ascii="Times New Roman" w:hAnsi="Times New Roman" w:cs="Times New Roman"/>
          <w:sz w:val="24"/>
          <w:szCs w:val="24"/>
          <w:lang w:val="ro-RO"/>
        </w:rPr>
        <w:tab/>
        <w:t xml:space="preserve">Nu demult, </w:t>
      </w:r>
      <w:r w:rsidRPr="00CE3805">
        <w:rPr>
          <w:rFonts w:ascii="Times New Roman" w:hAnsi="Times New Roman" w:cs="Times New Roman"/>
          <w:b/>
          <w:bCs/>
          <w:sz w:val="24"/>
          <w:szCs w:val="24"/>
          <w:lang w:val="ro-RO"/>
        </w:rPr>
        <w:t xml:space="preserve">la </w:t>
      </w:r>
      <w:r w:rsidR="001D309B" w:rsidRPr="00CE3805">
        <w:rPr>
          <w:rFonts w:ascii="Times New Roman" w:hAnsi="Times New Roman" w:cs="Times New Roman"/>
          <w:b/>
          <w:bCs/>
          <w:sz w:val="24"/>
          <w:szCs w:val="24"/>
          <w:lang w:val="ro-RO"/>
        </w:rPr>
        <w:t>04 iulie 2024 mai multe ONG-uri susținute de mai mulți cetățeni au făcut un apel public către liderii tuturor cultelor religioase din România</w:t>
      </w:r>
      <w:r w:rsidR="001D309B" w:rsidRPr="00CE3805">
        <w:rPr>
          <w:rFonts w:ascii="Times New Roman" w:hAnsi="Times New Roman" w:cs="Times New Roman"/>
          <w:sz w:val="24"/>
          <w:szCs w:val="24"/>
          <w:lang w:val="ro-RO"/>
        </w:rPr>
        <w:t xml:space="preserve">, inclusiv către Biserica Ortodoxă Română, </w:t>
      </w:r>
      <w:r w:rsidR="001D309B" w:rsidRPr="00CE3805">
        <w:rPr>
          <w:rFonts w:ascii="Times New Roman" w:hAnsi="Times New Roman" w:cs="Times New Roman"/>
          <w:b/>
          <w:bCs/>
          <w:sz w:val="24"/>
          <w:szCs w:val="24"/>
          <w:lang w:val="ro-RO"/>
        </w:rPr>
        <w:t>în vederea promovării și menținerii păcii</w:t>
      </w:r>
      <w:r w:rsidRPr="00CE3805">
        <w:rPr>
          <w:rFonts w:ascii="Times New Roman" w:hAnsi="Times New Roman" w:cs="Times New Roman"/>
          <w:b/>
          <w:bCs/>
          <w:sz w:val="24"/>
          <w:szCs w:val="24"/>
          <w:lang w:val="ro-RO"/>
        </w:rPr>
        <w:t xml:space="preserve">. </w:t>
      </w:r>
    </w:p>
    <w:p w14:paraId="6164A7B8" w14:textId="24C4CDA0" w:rsidR="001D309B" w:rsidRPr="00CE3805" w:rsidRDefault="007B2046" w:rsidP="00CE3805">
      <w:pPr>
        <w:spacing w:after="0" w:line="288" w:lineRule="auto"/>
        <w:jc w:val="both"/>
        <w:rPr>
          <w:rFonts w:ascii="Times New Roman" w:hAnsi="Times New Roman" w:cs="Times New Roman"/>
          <w:color w:val="212529"/>
          <w:sz w:val="24"/>
          <w:szCs w:val="24"/>
          <w:lang w:val="ro-RO"/>
        </w:rPr>
      </w:pPr>
      <w:r w:rsidRPr="00CE3805">
        <w:rPr>
          <w:rFonts w:ascii="Times New Roman" w:hAnsi="Times New Roman" w:cs="Times New Roman"/>
          <w:sz w:val="24"/>
          <w:szCs w:val="24"/>
          <w:lang w:val="ro-RO"/>
        </w:rPr>
        <w:tab/>
        <w:t xml:space="preserve">În cadrul acestui apel, și-au exprimat îngrijorarea </w:t>
      </w:r>
      <w:r w:rsidR="001D309B" w:rsidRPr="00CE3805">
        <w:rPr>
          <w:rStyle w:val="Robust"/>
          <w:rFonts w:ascii="Times New Roman" w:hAnsi="Times New Roman" w:cs="Times New Roman"/>
          <w:color w:val="212529"/>
          <w:sz w:val="24"/>
          <w:szCs w:val="24"/>
          <w:lang w:val="ro-RO"/>
        </w:rPr>
        <w:t>cu privire la pericolul asupra păcii mondiale și regionale și, totodată, ne exprimăm îngrijorarea profundă cu privire la faptul că liderii cultelor religioase din România nu au luat nicio poziție publică fermă prin care să militeze pentru promovarea păcii, menținerea păcii și stoparea extinderii conflictelor armate.</w:t>
      </w:r>
    </w:p>
    <w:p w14:paraId="53BD5A8F" w14:textId="77777777" w:rsidR="007B2046" w:rsidRPr="00CE3805" w:rsidRDefault="007B2046" w:rsidP="00CE3805">
      <w:pPr>
        <w:pStyle w:val="NormalWeb"/>
        <w:shd w:val="clear" w:color="auto" w:fill="FFFFFF"/>
        <w:spacing w:before="0" w:beforeAutospacing="0" w:after="0" w:afterAutospacing="0" w:line="288" w:lineRule="auto"/>
        <w:ind w:firstLine="720"/>
        <w:jc w:val="both"/>
        <w:rPr>
          <w:color w:val="212529"/>
          <w:lang w:val="ro-RO"/>
        </w:rPr>
      </w:pPr>
      <w:r w:rsidRPr="00CE3805">
        <w:rPr>
          <w:color w:val="212529"/>
          <w:lang w:val="ro-RO"/>
        </w:rPr>
        <w:t>Au arătat totodată că, î</w:t>
      </w:r>
      <w:r w:rsidR="001D309B" w:rsidRPr="00CE3805">
        <w:rPr>
          <w:color w:val="212529"/>
          <w:lang w:val="ro-RO"/>
        </w:rPr>
        <w:t>n ultimii 3 ani, cel puțin conflictele armate dintre Rusia – Ucraina și Israel - Fâșia Gaza au determinat moartea a sute de mii de oameni din toate confesiunile religioase, dintre care și un număr semnificativ de copii, adolescenți și femei însărcinate.</w:t>
      </w:r>
    </w:p>
    <w:p w14:paraId="58F408F6" w14:textId="22481224" w:rsidR="001D309B" w:rsidRPr="00CE3805" w:rsidRDefault="001D309B" w:rsidP="00CE3805">
      <w:pPr>
        <w:pStyle w:val="NormalWeb"/>
        <w:shd w:val="clear" w:color="auto" w:fill="FFFFFF"/>
        <w:spacing w:before="0" w:beforeAutospacing="0" w:after="0" w:afterAutospacing="0" w:line="288" w:lineRule="auto"/>
        <w:ind w:firstLine="720"/>
        <w:jc w:val="both"/>
        <w:rPr>
          <w:color w:val="212529"/>
          <w:lang w:val="ro-RO"/>
        </w:rPr>
      </w:pPr>
      <w:r w:rsidRPr="00CE3805">
        <w:rPr>
          <w:color w:val="212529"/>
          <w:lang w:val="ro-RO"/>
        </w:rPr>
        <w:t>Cu toate că învățătura de credință a tuturor cultelor are în prim plan pacea, din păcate conducătorii cultelor religioase nu au întreprins demersuri și nu au luat atitudine publică prin care să sfătuiască credincioșii pe care îi păstoresc, indiferent de poziția socială, să militeze și să ia decizii care să nu contribuie la generarea sau extinderea de conflicte armate.</w:t>
      </w:r>
    </w:p>
    <w:p w14:paraId="2508A8A6" w14:textId="41ECC206" w:rsidR="001D309B" w:rsidRPr="00CE3805" w:rsidRDefault="001D309B" w:rsidP="00CE3805">
      <w:pPr>
        <w:pStyle w:val="NormalWeb"/>
        <w:shd w:val="clear" w:color="auto" w:fill="FFFFFF"/>
        <w:spacing w:before="0" w:beforeAutospacing="0" w:after="0" w:afterAutospacing="0" w:line="288" w:lineRule="auto"/>
        <w:ind w:firstLine="720"/>
        <w:jc w:val="both"/>
        <w:rPr>
          <w:color w:val="212529"/>
          <w:lang w:val="ro-RO"/>
        </w:rPr>
      </w:pPr>
      <w:r w:rsidRPr="00CE3805">
        <w:rPr>
          <w:color w:val="212529"/>
          <w:lang w:val="ro-RO"/>
        </w:rPr>
        <w:t>Liderii cultelor religioase, având o mare responsabilitate în fața lui Dumnezeu, au obligația morală și spirituală să îndrume credincioșii să respecte învățăturile de credință și să le aplice în viața de zi cu zi.</w:t>
      </w:r>
    </w:p>
    <w:p w14:paraId="583AB5A1" w14:textId="2DD78933" w:rsidR="001D309B" w:rsidRPr="00CE3805" w:rsidRDefault="007B2046" w:rsidP="00CE3805">
      <w:pPr>
        <w:pStyle w:val="NormalWeb"/>
        <w:shd w:val="clear" w:color="auto" w:fill="FFFFFF"/>
        <w:spacing w:before="0" w:beforeAutospacing="0" w:after="0" w:afterAutospacing="0" w:line="288" w:lineRule="auto"/>
        <w:ind w:firstLine="720"/>
        <w:jc w:val="both"/>
        <w:rPr>
          <w:rStyle w:val="Robust"/>
          <w:rFonts w:eastAsiaTheme="majorEastAsia"/>
          <w:b w:val="0"/>
          <w:bCs w:val="0"/>
          <w:color w:val="212529"/>
          <w:lang w:val="ro-RO"/>
        </w:rPr>
      </w:pPr>
      <w:r w:rsidRPr="00CE3805">
        <w:rPr>
          <w:color w:val="212529"/>
          <w:lang w:val="ro-RO"/>
        </w:rPr>
        <w:t>În final, au arătat că i</w:t>
      </w:r>
      <w:r w:rsidR="001D309B" w:rsidRPr="00CE3805">
        <w:rPr>
          <w:rStyle w:val="Robust"/>
          <w:rFonts w:eastAsiaTheme="majorEastAsia"/>
          <w:b w:val="0"/>
          <w:bCs w:val="0"/>
          <w:color w:val="212529"/>
          <w:lang w:val="ro-RO"/>
        </w:rPr>
        <w:t>ndiferent de religia pe care am îmbrățișat-o, toți ne dorim pacea și solicităm liderilor cultelor religioase din România să ia atitudine publică pentru ca pacea să fie în inimile și viața noastră de zi cu zi.</w:t>
      </w:r>
    </w:p>
    <w:p w14:paraId="3865573C" w14:textId="4893B092" w:rsidR="007B2046" w:rsidRPr="00CE3805" w:rsidRDefault="007B2046" w:rsidP="00CE3805">
      <w:pPr>
        <w:pStyle w:val="NormalWeb"/>
        <w:shd w:val="clear" w:color="auto" w:fill="FFFFFF"/>
        <w:spacing w:before="0" w:beforeAutospacing="0" w:after="0" w:afterAutospacing="0" w:line="288" w:lineRule="auto"/>
        <w:ind w:firstLine="720"/>
        <w:jc w:val="both"/>
        <w:rPr>
          <w:lang w:val="ro-RO"/>
        </w:rPr>
      </w:pPr>
      <w:r w:rsidRPr="00CE3805">
        <w:rPr>
          <w:rStyle w:val="Robust"/>
          <w:rFonts w:eastAsiaTheme="majorEastAsia"/>
          <w:color w:val="212529"/>
          <w:lang w:val="ro-RO"/>
        </w:rPr>
        <w:lastRenderedPageBreak/>
        <w:t xml:space="preserve">Cu toate că peste 80% din cetățenii României sunt de religie creștin - ortodoxă, Biserica Ortodoxă Română nu a dat curs apelului, permițând astfel, prin tăcerea publică, luarea unor decizii </w:t>
      </w:r>
      <w:r w:rsidR="00A501A3" w:rsidRPr="00CE3805">
        <w:rPr>
          <w:rStyle w:val="Robust"/>
          <w:rFonts w:eastAsiaTheme="majorEastAsia"/>
          <w:color w:val="212529"/>
          <w:lang w:val="ro-RO"/>
        </w:rPr>
        <w:t xml:space="preserve">în cadrul summitului NATO 2024 </w:t>
      </w:r>
      <w:r w:rsidRPr="00CE3805">
        <w:rPr>
          <w:rStyle w:val="Robust"/>
          <w:rFonts w:eastAsiaTheme="majorEastAsia"/>
          <w:color w:val="212529"/>
          <w:lang w:val="ro-RO"/>
        </w:rPr>
        <w:t xml:space="preserve">care pun în pericol </w:t>
      </w:r>
      <w:r w:rsidRPr="00CE3805">
        <w:rPr>
          <w:b/>
          <w:bCs/>
          <w:lang w:val="ro-RO"/>
        </w:rPr>
        <w:t>pacea regională și mondială, România poate să intre în război în perioada următoare, iar poporul român să fie măcelărit</w:t>
      </w:r>
      <w:r w:rsidR="00A501A3" w:rsidRPr="00CE3805">
        <w:rPr>
          <w:b/>
          <w:bCs/>
          <w:lang w:val="ro-RO"/>
        </w:rPr>
        <w:t xml:space="preserve">, </w:t>
      </w:r>
      <w:r w:rsidR="00A501A3" w:rsidRPr="00CE3805">
        <w:rPr>
          <w:lang w:val="ro-RO"/>
        </w:rPr>
        <w:t xml:space="preserve">așa cum vom arăta în continuare. </w:t>
      </w:r>
    </w:p>
    <w:p w14:paraId="74613EFE" w14:textId="77777777" w:rsidR="00A501A3" w:rsidRPr="00CE3805" w:rsidRDefault="00A501A3" w:rsidP="00CE3805">
      <w:pPr>
        <w:pStyle w:val="NormalWeb"/>
        <w:shd w:val="clear" w:color="auto" w:fill="FFFFFF"/>
        <w:spacing w:before="0" w:beforeAutospacing="0" w:after="0" w:afterAutospacing="0" w:line="288" w:lineRule="auto"/>
        <w:ind w:firstLine="720"/>
        <w:jc w:val="both"/>
        <w:rPr>
          <w:lang w:val="ro-RO"/>
        </w:rPr>
      </w:pPr>
    </w:p>
    <w:p w14:paraId="7C4E6D88" w14:textId="48C9ACE7" w:rsidR="00A501A3" w:rsidRPr="00CE3805" w:rsidRDefault="00A501A3" w:rsidP="00CE3805">
      <w:pPr>
        <w:pStyle w:val="NormalWeb"/>
        <w:numPr>
          <w:ilvl w:val="0"/>
          <w:numId w:val="1"/>
        </w:numPr>
        <w:shd w:val="clear" w:color="auto" w:fill="FFFFFF"/>
        <w:spacing w:before="0" w:beforeAutospacing="0" w:after="0" w:afterAutospacing="0" w:line="288" w:lineRule="auto"/>
        <w:jc w:val="both"/>
        <w:rPr>
          <w:b/>
          <w:bCs/>
          <w:color w:val="212529"/>
          <w:lang w:val="ro-RO"/>
        </w:rPr>
      </w:pPr>
      <w:r w:rsidRPr="00CE3805">
        <w:rPr>
          <w:b/>
          <w:bCs/>
          <w:lang w:val="ro-RO"/>
        </w:rPr>
        <w:t>Summitul NATO 2024</w:t>
      </w:r>
    </w:p>
    <w:p w14:paraId="7E0DAA29" w14:textId="195905AB" w:rsidR="00A501A3" w:rsidRPr="00CE3805" w:rsidRDefault="00A501A3" w:rsidP="00CE3805">
      <w:pPr>
        <w:pStyle w:val="NormalWeb"/>
        <w:shd w:val="clear" w:color="auto" w:fill="FFFFFF"/>
        <w:spacing w:before="0" w:beforeAutospacing="0" w:after="0" w:afterAutospacing="0" w:line="288" w:lineRule="auto"/>
        <w:ind w:firstLine="720"/>
        <w:jc w:val="both"/>
        <w:rPr>
          <w:lang w:val="ro-RO"/>
        </w:rPr>
      </w:pPr>
      <w:r w:rsidRPr="00CE3805">
        <w:rPr>
          <w:lang w:val="ro-RO"/>
        </w:rPr>
        <w:t>Summitul NATO 2024 a avut loc la Washington, în perioada 09-11 iulie 2024. În cadrul summitului NATO 2024 s-au semnat mai multe declarații și acorduri care sunt postate pe site-ul Președinției României, la rubrica ”Comunicate de presă”, printre care:</w:t>
      </w:r>
    </w:p>
    <w:p w14:paraId="09CA4584" w14:textId="77777777" w:rsidR="00A501A3" w:rsidRPr="00CE3805" w:rsidRDefault="00A501A3" w:rsidP="00CE3805">
      <w:pPr>
        <w:pStyle w:val="NormalWeb"/>
        <w:shd w:val="clear" w:color="auto" w:fill="FFFFFF"/>
        <w:spacing w:before="0" w:beforeAutospacing="0" w:after="0" w:afterAutospacing="0" w:line="288" w:lineRule="auto"/>
        <w:jc w:val="both"/>
        <w:rPr>
          <w:lang w:val="ro-RO"/>
        </w:rPr>
      </w:pPr>
    </w:p>
    <w:p w14:paraId="43A1158E" w14:textId="07D92CF0" w:rsidR="00A501A3" w:rsidRPr="00CE3805" w:rsidRDefault="00A501A3" w:rsidP="00CE3805">
      <w:pPr>
        <w:pStyle w:val="Listparagraf"/>
        <w:numPr>
          <w:ilvl w:val="0"/>
          <w:numId w:val="2"/>
        </w:numPr>
        <w:spacing w:after="0" w:line="288" w:lineRule="auto"/>
        <w:jc w:val="both"/>
        <w:rPr>
          <w:rFonts w:ascii="Times New Roman" w:hAnsi="Times New Roman" w:cs="Times New Roman"/>
          <w:b/>
          <w:bCs/>
          <w:sz w:val="24"/>
          <w:szCs w:val="24"/>
          <w:lang w:val="ro-RO"/>
        </w:rPr>
      </w:pPr>
      <w:r w:rsidRPr="00CE3805">
        <w:rPr>
          <w:rFonts w:ascii="Times New Roman" w:hAnsi="Times New Roman" w:cs="Times New Roman"/>
          <w:b/>
          <w:bCs/>
          <w:i/>
          <w:iCs/>
          <w:sz w:val="24"/>
          <w:szCs w:val="24"/>
          <w:lang w:val="ro-RO"/>
        </w:rPr>
        <w:t xml:space="preserve">Acordul privind cooperarea în domeniul securității între România și Ucraina, semnat la Washington, la 10 iulie 2024”: </w:t>
      </w:r>
    </w:p>
    <w:p w14:paraId="15C4C56D" w14:textId="77777777" w:rsidR="00A501A3" w:rsidRPr="00CE3805" w:rsidRDefault="00A501A3" w:rsidP="00CE3805">
      <w:pPr>
        <w:spacing w:after="0" w:line="288" w:lineRule="auto"/>
        <w:ind w:firstLine="720"/>
        <w:jc w:val="both"/>
        <w:rPr>
          <w:rFonts w:ascii="Times New Roman" w:hAnsi="Times New Roman" w:cs="Times New Roman"/>
          <w:i/>
          <w:iCs/>
          <w:sz w:val="24"/>
          <w:szCs w:val="24"/>
          <w:lang w:val="ro-RO"/>
        </w:rPr>
      </w:pPr>
      <w:r w:rsidRPr="00CE3805">
        <w:rPr>
          <w:rFonts w:ascii="Times New Roman" w:hAnsi="Times New Roman" w:cs="Times New Roman"/>
          <w:sz w:val="24"/>
          <w:szCs w:val="24"/>
          <w:lang w:val="ro-RO"/>
        </w:rPr>
        <w:t xml:space="preserve">Președintele Klaus Iohannis, a semnat în numele României,  cu ocazia summitului NATO 2024,  </w:t>
      </w:r>
      <w:r w:rsidRPr="00CE3805">
        <w:rPr>
          <w:rFonts w:ascii="Times New Roman" w:hAnsi="Times New Roman" w:cs="Times New Roman"/>
          <w:i/>
          <w:iCs/>
          <w:sz w:val="24"/>
          <w:szCs w:val="24"/>
          <w:lang w:val="ro-RO"/>
        </w:rPr>
        <w:t>Acordul privind cooperarea în domeniul securității între România și Ucraina, semnat la Washington, la 10 iulie 2024</w:t>
      </w:r>
      <w:r w:rsidRPr="00CE3805">
        <w:rPr>
          <w:rFonts w:ascii="Times New Roman" w:hAnsi="Times New Roman" w:cs="Times New Roman"/>
          <w:sz w:val="24"/>
          <w:szCs w:val="24"/>
          <w:lang w:val="ro-RO"/>
        </w:rPr>
        <w:t xml:space="preserve">, conținutul acestui acord creând reacții negative în spațiul public și la nivelul societății românești. </w:t>
      </w:r>
      <w:r w:rsidRPr="00CE3805">
        <w:rPr>
          <w:rFonts w:ascii="Times New Roman" w:hAnsi="Times New Roman" w:cs="Times New Roman"/>
          <w:i/>
          <w:iCs/>
          <w:sz w:val="24"/>
          <w:szCs w:val="24"/>
          <w:lang w:val="ro-RO"/>
        </w:rPr>
        <w:t xml:space="preserve"> </w:t>
      </w:r>
    </w:p>
    <w:p w14:paraId="38D69C19" w14:textId="77777777" w:rsidR="00A501A3" w:rsidRPr="00CE3805" w:rsidRDefault="00A501A3" w:rsidP="00CE3805">
      <w:pPr>
        <w:spacing w:after="0" w:line="288" w:lineRule="auto"/>
        <w:ind w:firstLine="720"/>
        <w:jc w:val="both"/>
        <w:rPr>
          <w:rFonts w:ascii="Times New Roman" w:hAnsi="Times New Roman" w:cs="Times New Roman"/>
          <w:sz w:val="24"/>
          <w:szCs w:val="24"/>
          <w:lang w:val="ro-RO"/>
        </w:rPr>
      </w:pPr>
      <w:r w:rsidRPr="00CE3805">
        <w:rPr>
          <w:rFonts w:ascii="Times New Roman" w:hAnsi="Times New Roman" w:cs="Times New Roman"/>
          <w:i/>
          <w:iCs/>
          <w:sz w:val="24"/>
          <w:szCs w:val="24"/>
          <w:lang w:val="ro-RO"/>
        </w:rPr>
        <w:t xml:space="preserve">Acordul privind cooperarea în domeniul securității între România și Ucraina, semnat la Washington, la 10 iulie 2024 </w:t>
      </w:r>
      <w:r w:rsidRPr="00CE3805">
        <w:rPr>
          <w:rFonts w:ascii="Times New Roman" w:hAnsi="Times New Roman" w:cs="Times New Roman"/>
          <w:sz w:val="24"/>
          <w:szCs w:val="24"/>
          <w:lang w:val="ro-RO"/>
        </w:rPr>
        <w:t>a fost postat pe pagina Președinției României, la rubrica Comunicate de presă, la data de 11 iulie 2024 (</w:t>
      </w:r>
      <w:hyperlink r:id="rId7" w:history="1">
        <w:r w:rsidRPr="00CE3805">
          <w:rPr>
            <w:rStyle w:val="Hyperlink"/>
            <w:rFonts w:ascii="Times New Roman" w:hAnsi="Times New Roman" w:cs="Times New Roman"/>
            <w:sz w:val="24"/>
            <w:szCs w:val="24"/>
            <w:lang w:val="ro-RO"/>
          </w:rPr>
          <w:t>https://www.presidency.ro/ro/media/comunicate-de-presa/acord-privind-cooperarea-in-domeniul-securitatii-intre-romania-si-ucraina1720705732</w:t>
        </w:r>
      </w:hyperlink>
      <w:r w:rsidRPr="00CE3805">
        <w:rPr>
          <w:rFonts w:ascii="Times New Roman" w:hAnsi="Times New Roman" w:cs="Times New Roman"/>
          <w:sz w:val="24"/>
          <w:szCs w:val="24"/>
          <w:lang w:val="ro-RO"/>
        </w:rPr>
        <w:t>), precum și pe pagina Președintelui Ucrainei (</w:t>
      </w:r>
      <w:hyperlink r:id="rId8" w:history="1">
        <w:r w:rsidRPr="00CE3805">
          <w:rPr>
            <w:rStyle w:val="Hyperlink"/>
            <w:rFonts w:ascii="Times New Roman" w:hAnsi="Times New Roman" w:cs="Times New Roman"/>
            <w:sz w:val="24"/>
            <w:szCs w:val="24"/>
            <w:lang w:val="ro-RO"/>
          </w:rPr>
          <w:t>https://www.president.gov.ua/news/ugoda-pro-spivrobitnictvo-u-sferi-bezpeki-mizh-ukrayinoyu-ta-92117</w:t>
        </w:r>
      </w:hyperlink>
      <w:r w:rsidRPr="00CE3805">
        <w:rPr>
          <w:rFonts w:ascii="Times New Roman" w:hAnsi="Times New Roman" w:cs="Times New Roman"/>
          <w:sz w:val="24"/>
          <w:szCs w:val="24"/>
          <w:lang w:val="ro-RO"/>
        </w:rPr>
        <w:t xml:space="preserve">)  </w:t>
      </w:r>
    </w:p>
    <w:p w14:paraId="1C2F3916" w14:textId="77777777" w:rsidR="00A501A3" w:rsidRPr="00CE3805" w:rsidRDefault="00A501A3" w:rsidP="00CE3805">
      <w:pPr>
        <w:spacing w:after="0" w:line="288" w:lineRule="auto"/>
        <w:ind w:firstLine="720"/>
        <w:jc w:val="both"/>
        <w:rPr>
          <w:rFonts w:ascii="Times New Roman" w:hAnsi="Times New Roman" w:cs="Times New Roman"/>
          <w:sz w:val="24"/>
          <w:szCs w:val="24"/>
          <w:lang w:val="ro-RO"/>
        </w:rPr>
      </w:pPr>
      <w:r w:rsidRPr="00CE3805">
        <w:rPr>
          <w:rFonts w:ascii="Times New Roman" w:hAnsi="Times New Roman" w:cs="Times New Roman"/>
          <w:sz w:val="24"/>
          <w:szCs w:val="24"/>
          <w:lang w:val="ro-RO"/>
        </w:rPr>
        <w:t xml:space="preserve">Din conținutul acestui Acord, reiese că acesta este </w:t>
      </w:r>
      <w:r w:rsidRPr="00CE3805">
        <w:rPr>
          <w:rFonts w:ascii="Times New Roman" w:hAnsi="Times New Roman" w:cs="Times New Roman"/>
          <w:b/>
          <w:bCs/>
          <w:sz w:val="24"/>
          <w:szCs w:val="24"/>
          <w:lang w:val="ro-RO"/>
        </w:rPr>
        <w:t xml:space="preserve">un tratat bilateral, tratat la nivel de stat. </w:t>
      </w:r>
      <w:r w:rsidRPr="00CE3805">
        <w:rPr>
          <w:rFonts w:ascii="Times New Roman" w:hAnsi="Times New Roman" w:cs="Times New Roman"/>
          <w:sz w:val="24"/>
          <w:szCs w:val="24"/>
          <w:lang w:val="ro-RO"/>
        </w:rPr>
        <w:t xml:space="preserve">Potrivit art. 39 alin 1 lit. a) din Legea nr. 590/2003 privind tratatele, în cazul tratatelor la nivel de stat, după semnare, până la publicarea în Monitorul Oficial al României, Partea I, textele tratatelor bilaterale pot fi făcute publice cu acordul expres al celeilalte părți. </w:t>
      </w:r>
    </w:p>
    <w:p w14:paraId="5AADB7D7" w14:textId="77777777" w:rsidR="00A501A3" w:rsidRPr="00CE3805" w:rsidRDefault="00A501A3" w:rsidP="00CE3805">
      <w:pPr>
        <w:spacing w:after="0" w:line="288" w:lineRule="auto"/>
        <w:ind w:firstLine="720"/>
        <w:jc w:val="both"/>
        <w:rPr>
          <w:rFonts w:ascii="Times New Roman" w:hAnsi="Times New Roman" w:cs="Times New Roman"/>
          <w:b/>
          <w:bCs/>
          <w:sz w:val="24"/>
          <w:szCs w:val="24"/>
          <w:lang w:val="ro-RO"/>
        </w:rPr>
      </w:pPr>
      <w:r w:rsidRPr="00CE3805">
        <w:rPr>
          <w:rFonts w:ascii="Times New Roman" w:hAnsi="Times New Roman" w:cs="Times New Roman"/>
          <w:sz w:val="24"/>
          <w:szCs w:val="24"/>
          <w:lang w:val="ro-RO"/>
        </w:rPr>
        <w:t xml:space="preserve">În cuprinsul acestui Acord făcut public și postat pe site-ul Președinției României la data de 11 iulie 2024 se menționează la </w:t>
      </w:r>
      <w:r w:rsidRPr="00CE3805">
        <w:rPr>
          <w:rFonts w:ascii="Times New Roman" w:hAnsi="Times New Roman" w:cs="Times New Roman"/>
          <w:b/>
          <w:bCs/>
          <w:sz w:val="24"/>
          <w:szCs w:val="24"/>
          <w:lang w:val="ro-RO"/>
        </w:rPr>
        <w:t>Paragraful 16. ”Dispoziții finale” :</w:t>
      </w:r>
    </w:p>
    <w:p w14:paraId="55728B72" w14:textId="77777777" w:rsidR="00A501A3" w:rsidRPr="00CE3805" w:rsidRDefault="00A501A3" w:rsidP="00CE3805">
      <w:pPr>
        <w:spacing w:after="0" w:line="288" w:lineRule="auto"/>
        <w:ind w:firstLine="720"/>
        <w:jc w:val="both"/>
        <w:rPr>
          <w:rFonts w:ascii="Times New Roman" w:hAnsi="Times New Roman" w:cs="Times New Roman"/>
          <w:sz w:val="24"/>
          <w:szCs w:val="24"/>
          <w:u w:val="single"/>
          <w:lang w:val="ro-RO"/>
        </w:rPr>
      </w:pPr>
      <w:r w:rsidRPr="00CE3805">
        <w:rPr>
          <w:rFonts w:ascii="Times New Roman" w:hAnsi="Times New Roman" w:cs="Times New Roman"/>
          <w:b/>
          <w:bCs/>
          <w:sz w:val="24"/>
          <w:szCs w:val="24"/>
          <w:lang w:val="ro-RO"/>
        </w:rPr>
        <w:t>”</w:t>
      </w:r>
      <w:r w:rsidRPr="00CE3805">
        <w:rPr>
          <w:rFonts w:ascii="Times New Roman" w:hAnsi="Times New Roman" w:cs="Times New Roman"/>
          <w:b/>
          <w:bCs/>
          <w:i/>
          <w:iCs/>
          <w:sz w:val="24"/>
          <w:szCs w:val="24"/>
          <w:lang w:val="ro-RO"/>
        </w:rPr>
        <w:t xml:space="preserve">1. Prezentul acord </w:t>
      </w:r>
      <w:r w:rsidRPr="00CE3805">
        <w:rPr>
          <w:rFonts w:ascii="Times New Roman" w:hAnsi="Times New Roman" w:cs="Times New Roman"/>
          <w:b/>
          <w:bCs/>
          <w:i/>
          <w:iCs/>
          <w:sz w:val="24"/>
          <w:szCs w:val="24"/>
          <w:u w:val="single"/>
          <w:lang w:val="ro-RO"/>
        </w:rPr>
        <w:t>intră în vigoare</w:t>
      </w:r>
      <w:r w:rsidRPr="00CE3805">
        <w:rPr>
          <w:rFonts w:ascii="Times New Roman" w:hAnsi="Times New Roman" w:cs="Times New Roman"/>
          <w:b/>
          <w:bCs/>
          <w:i/>
          <w:iCs/>
          <w:sz w:val="24"/>
          <w:szCs w:val="24"/>
          <w:lang w:val="ro-RO"/>
        </w:rPr>
        <w:t xml:space="preserve"> </w:t>
      </w:r>
      <w:r w:rsidRPr="00CE3805">
        <w:rPr>
          <w:rFonts w:ascii="Times New Roman" w:hAnsi="Times New Roman" w:cs="Times New Roman"/>
          <w:b/>
          <w:bCs/>
          <w:i/>
          <w:iCs/>
          <w:sz w:val="24"/>
          <w:szCs w:val="24"/>
          <w:u w:val="single"/>
          <w:lang w:val="ro-RO"/>
        </w:rPr>
        <w:t>la data semnării</w:t>
      </w:r>
      <w:r w:rsidRPr="00CE3805">
        <w:rPr>
          <w:rFonts w:ascii="Times New Roman" w:hAnsi="Times New Roman" w:cs="Times New Roman"/>
          <w:b/>
          <w:bCs/>
          <w:i/>
          <w:iCs/>
          <w:sz w:val="24"/>
          <w:szCs w:val="24"/>
          <w:lang w:val="ro-RO"/>
        </w:rPr>
        <w:t xml:space="preserve"> și este </w:t>
      </w:r>
      <w:r w:rsidRPr="00CE3805">
        <w:rPr>
          <w:rFonts w:ascii="Times New Roman" w:hAnsi="Times New Roman" w:cs="Times New Roman"/>
          <w:b/>
          <w:bCs/>
          <w:i/>
          <w:iCs/>
          <w:sz w:val="24"/>
          <w:szCs w:val="24"/>
          <w:u w:val="single"/>
          <w:lang w:val="ro-RO"/>
        </w:rPr>
        <w:t>valabil timp de zece (10) ani de la data semnării sale.”</w:t>
      </w:r>
    </w:p>
    <w:p w14:paraId="265C742D" w14:textId="77777777" w:rsidR="00A501A3" w:rsidRPr="00CE3805" w:rsidRDefault="00A501A3" w:rsidP="00CE3805">
      <w:pPr>
        <w:spacing w:after="0" w:line="288" w:lineRule="auto"/>
        <w:jc w:val="both"/>
        <w:rPr>
          <w:rFonts w:ascii="Times New Roman" w:hAnsi="Times New Roman" w:cs="Times New Roman"/>
          <w:b/>
          <w:bCs/>
          <w:sz w:val="24"/>
          <w:szCs w:val="24"/>
          <w:lang w:val="ro-RO"/>
        </w:rPr>
      </w:pPr>
    </w:p>
    <w:p w14:paraId="43E19B12" w14:textId="77777777" w:rsidR="00A501A3" w:rsidRPr="00CE3805" w:rsidRDefault="00A501A3" w:rsidP="00CE3805">
      <w:pPr>
        <w:spacing w:after="0" w:line="288" w:lineRule="auto"/>
        <w:jc w:val="both"/>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ab/>
      </w:r>
      <w:r w:rsidRPr="00CE3805">
        <w:rPr>
          <w:rFonts w:ascii="Times New Roman" w:hAnsi="Times New Roman" w:cs="Times New Roman"/>
          <w:sz w:val="24"/>
          <w:szCs w:val="24"/>
          <w:lang w:val="ro-RO"/>
        </w:rPr>
        <w:t xml:space="preserve">Însă, acest Acord fiind un tratat la nivel de stat, </w:t>
      </w:r>
      <w:r w:rsidRPr="00CE3805">
        <w:rPr>
          <w:rFonts w:ascii="Times New Roman" w:hAnsi="Times New Roman" w:cs="Times New Roman"/>
          <w:b/>
          <w:bCs/>
          <w:sz w:val="24"/>
          <w:szCs w:val="24"/>
          <w:u w:val="single"/>
          <w:lang w:val="ro-RO"/>
        </w:rPr>
        <w:t>nu putea să intre în vigoare la data semnării</w:t>
      </w:r>
      <w:r w:rsidRPr="00CE3805">
        <w:rPr>
          <w:rFonts w:ascii="Times New Roman" w:hAnsi="Times New Roman" w:cs="Times New Roman"/>
          <w:sz w:val="24"/>
          <w:szCs w:val="24"/>
          <w:u w:val="single"/>
          <w:lang w:val="ro-RO"/>
        </w:rPr>
        <w:t>,</w:t>
      </w:r>
      <w:r w:rsidRPr="00CE3805">
        <w:rPr>
          <w:rFonts w:ascii="Times New Roman" w:hAnsi="Times New Roman" w:cs="Times New Roman"/>
          <w:sz w:val="24"/>
          <w:szCs w:val="24"/>
          <w:lang w:val="ro-RO"/>
        </w:rPr>
        <w:t xml:space="preserve"> având în vedere următoarele </w:t>
      </w:r>
      <w:r w:rsidRPr="00CE3805">
        <w:rPr>
          <w:rFonts w:ascii="Times New Roman" w:hAnsi="Times New Roman" w:cs="Times New Roman"/>
          <w:b/>
          <w:bCs/>
          <w:sz w:val="24"/>
          <w:szCs w:val="24"/>
          <w:lang w:val="ro-RO"/>
        </w:rPr>
        <w:t>dispozițiile exprese din Legea nr. 590/2003 privind tratatele:</w:t>
      </w:r>
    </w:p>
    <w:p w14:paraId="4106C846" w14:textId="77777777" w:rsidR="00A501A3" w:rsidRPr="00CE3805" w:rsidRDefault="00A501A3" w:rsidP="00CE3805">
      <w:pPr>
        <w:pStyle w:val="Listparagraf"/>
        <w:numPr>
          <w:ilvl w:val="0"/>
          <w:numId w:val="4"/>
        </w:numPr>
        <w:spacing w:after="0" w:line="288" w:lineRule="auto"/>
        <w:jc w:val="both"/>
        <w:rPr>
          <w:rFonts w:ascii="Times New Roman" w:hAnsi="Times New Roman" w:cs="Times New Roman"/>
          <w:b/>
          <w:bCs/>
          <w:i/>
          <w:iCs/>
          <w:sz w:val="24"/>
          <w:szCs w:val="24"/>
          <w:lang w:val="ro-RO"/>
        </w:rPr>
      </w:pPr>
      <w:r w:rsidRPr="00CE3805">
        <w:rPr>
          <w:rFonts w:ascii="Times New Roman" w:hAnsi="Times New Roman" w:cs="Times New Roman"/>
          <w:b/>
          <w:bCs/>
          <w:sz w:val="24"/>
          <w:szCs w:val="24"/>
          <w:lang w:val="ro-RO"/>
        </w:rPr>
        <w:t xml:space="preserve">Capitolul II din Legea nr. 590/2003 reglementează </w:t>
      </w:r>
      <w:r w:rsidRPr="00CE3805">
        <w:rPr>
          <w:rFonts w:ascii="Times New Roman" w:hAnsi="Times New Roman" w:cs="Times New Roman"/>
          <w:b/>
          <w:bCs/>
          <w:i/>
          <w:iCs/>
          <w:sz w:val="24"/>
          <w:szCs w:val="24"/>
          <w:lang w:val="ro-RO"/>
        </w:rPr>
        <w:t xml:space="preserve">”Procedura încheierii tratatelor”, </w:t>
      </w:r>
      <w:r w:rsidRPr="00CE3805">
        <w:rPr>
          <w:rFonts w:ascii="Times New Roman" w:hAnsi="Times New Roman" w:cs="Times New Roman"/>
          <w:b/>
          <w:bCs/>
          <w:sz w:val="24"/>
          <w:szCs w:val="24"/>
          <w:lang w:val="ro-RO"/>
        </w:rPr>
        <w:t xml:space="preserve">având următoarele secțiuni: </w:t>
      </w:r>
    </w:p>
    <w:p w14:paraId="3C3DEAE4"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1 Aprobarea inițierii negocierilor</w:t>
      </w:r>
    </w:p>
    <w:p w14:paraId="2E68EEEB"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2-a Desfășurarea negocierilor</w:t>
      </w:r>
    </w:p>
    <w:p w14:paraId="0AA268CB"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3-a Aprobarea semnării</w:t>
      </w:r>
    </w:p>
    <w:p w14:paraId="139AE8CC"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4-a Deplinele puteri</w:t>
      </w:r>
    </w:p>
    <w:p w14:paraId="38E1A4AA"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5-a Exprimarea consimțământului de a deveni parte la tratat</w:t>
      </w:r>
    </w:p>
    <w:p w14:paraId="4376DD55"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6-a Intrarea în vigoare a tratatelor</w:t>
      </w:r>
    </w:p>
    <w:p w14:paraId="4215DBF9"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7-a Tratatele în formă simplificată, încheiate prin schimb de note verbale sau de scrisori</w:t>
      </w:r>
    </w:p>
    <w:p w14:paraId="5BA4ADFB" w14:textId="77777777" w:rsidR="00A501A3" w:rsidRPr="00CE3805" w:rsidRDefault="00A501A3" w:rsidP="00CE3805">
      <w:pPr>
        <w:pStyle w:val="Listparagraf"/>
        <w:spacing w:after="0" w:line="288" w:lineRule="auto"/>
        <w:ind w:left="1080"/>
        <w:jc w:val="both"/>
        <w:rPr>
          <w:rFonts w:ascii="Times New Roman" w:hAnsi="Times New Roman" w:cs="Times New Roman"/>
          <w:b/>
          <w:bCs/>
          <w:i/>
          <w:iCs/>
          <w:sz w:val="24"/>
          <w:szCs w:val="24"/>
          <w:lang w:val="ro-RO"/>
        </w:rPr>
      </w:pPr>
      <w:r w:rsidRPr="00CE3805">
        <w:rPr>
          <w:rFonts w:ascii="Times New Roman" w:hAnsi="Times New Roman" w:cs="Times New Roman"/>
          <w:b/>
          <w:bCs/>
          <w:i/>
          <w:iCs/>
          <w:sz w:val="24"/>
          <w:szCs w:val="24"/>
          <w:lang w:val="ro-RO"/>
        </w:rPr>
        <w:t>Secţiunea a 8-a Înregistrarea tratatelor</w:t>
      </w:r>
    </w:p>
    <w:p w14:paraId="57B35DCF" w14:textId="77777777" w:rsidR="00A501A3" w:rsidRPr="00CE3805" w:rsidRDefault="00A501A3" w:rsidP="00CE3805">
      <w:pPr>
        <w:spacing w:after="0" w:line="288" w:lineRule="auto"/>
        <w:jc w:val="both"/>
        <w:rPr>
          <w:rFonts w:ascii="Times New Roman" w:hAnsi="Times New Roman" w:cs="Times New Roman"/>
          <w:b/>
          <w:bCs/>
          <w:sz w:val="24"/>
          <w:szCs w:val="24"/>
          <w:lang w:val="ro-RO"/>
        </w:rPr>
      </w:pPr>
    </w:p>
    <w:p w14:paraId="28C8EB78" w14:textId="1E9B4900" w:rsidR="00A501A3" w:rsidRPr="00CE3805" w:rsidRDefault="00A501A3" w:rsidP="00CE3805">
      <w:pPr>
        <w:spacing w:after="0" w:line="288" w:lineRule="auto"/>
        <w:jc w:val="both"/>
        <w:rPr>
          <w:rFonts w:ascii="Times New Roman" w:hAnsi="Times New Roman" w:cs="Times New Roman"/>
          <w:i/>
          <w:iCs/>
          <w:sz w:val="24"/>
          <w:szCs w:val="24"/>
          <w:lang w:val="ro-RO"/>
        </w:rPr>
      </w:pPr>
      <w:r w:rsidRPr="00CE3805">
        <w:rPr>
          <w:rFonts w:ascii="Times New Roman" w:hAnsi="Times New Roman" w:cs="Times New Roman"/>
          <w:b/>
          <w:bCs/>
          <w:sz w:val="24"/>
          <w:szCs w:val="24"/>
          <w:lang w:val="ro-RO"/>
        </w:rPr>
        <w:t xml:space="preserve">- Articolul 1: </w:t>
      </w:r>
      <w:r w:rsidRPr="00CE3805">
        <w:rPr>
          <w:rFonts w:ascii="Times New Roman" w:hAnsi="Times New Roman" w:cs="Times New Roman"/>
          <w:i/>
          <w:iCs/>
          <w:sz w:val="24"/>
          <w:szCs w:val="24"/>
          <w:lang w:val="ro-RO"/>
        </w:rPr>
        <w:t>”Pentru scopurile prezentei legi, prin:</w:t>
      </w:r>
    </w:p>
    <w:p w14:paraId="3EFE2107" w14:textId="77777777" w:rsidR="00A501A3" w:rsidRPr="00CE3805" w:rsidRDefault="00A501A3" w:rsidP="00CE3805">
      <w:pPr>
        <w:spacing w:after="0" w:line="288" w:lineRule="auto"/>
        <w:ind w:firstLine="720"/>
        <w:jc w:val="both"/>
        <w:rPr>
          <w:rFonts w:ascii="Times New Roman" w:hAnsi="Times New Roman" w:cs="Times New Roman"/>
          <w:b/>
          <w:bCs/>
          <w:i/>
          <w:iCs/>
          <w:sz w:val="24"/>
          <w:szCs w:val="24"/>
          <w:lang w:val="ro-RO"/>
        </w:rPr>
      </w:pPr>
      <w:r w:rsidRPr="00CE3805">
        <w:rPr>
          <w:rFonts w:ascii="Times New Roman" w:hAnsi="Times New Roman" w:cs="Times New Roman"/>
          <w:i/>
          <w:iCs/>
          <w:sz w:val="24"/>
          <w:szCs w:val="24"/>
          <w:lang w:val="ro-RO"/>
        </w:rPr>
        <w:t xml:space="preserve">a) </w:t>
      </w:r>
      <w:r w:rsidRPr="00CE3805">
        <w:rPr>
          <w:rFonts w:ascii="Times New Roman" w:hAnsi="Times New Roman" w:cs="Times New Roman"/>
          <w:b/>
          <w:bCs/>
          <w:i/>
          <w:iCs/>
          <w:sz w:val="24"/>
          <w:szCs w:val="24"/>
          <w:u w:val="single"/>
          <w:lang w:val="ro-RO"/>
        </w:rPr>
        <w:t>tratat</w:t>
      </w:r>
      <w:r w:rsidRPr="00CE3805">
        <w:rPr>
          <w:rFonts w:ascii="Times New Roman" w:hAnsi="Times New Roman" w:cs="Times New Roman"/>
          <w:i/>
          <w:iCs/>
          <w:sz w:val="24"/>
          <w:szCs w:val="24"/>
          <w:lang w:val="ro-RO"/>
        </w:rPr>
        <w:t xml:space="preserve"> se înțelege </w:t>
      </w:r>
      <w:r w:rsidRPr="00CE3805">
        <w:rPr>
          <w:rFonts w:ascii="Times New Roman" w:hAnsi="Times New Roman" w:cs="Times New Roman"/>
          <w:b/>
          <w:bCs/>
          <w:i/>
          <w:iCs/>
          <w:sz w:val="24"/>
          <w:szCs w:val="24"/>
          <w:lang w:val="ro-RO"/>
        </w:rPr>
        <w:t>actul juridic</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u w:val="single"/>
          <w:lang w:val="ro-RO"/>
        </w:rPr>
        <w:t>indiferent de denumire sau de formă</w:t>
      </w:r>
      <w:r w:rsidRPr="00CE3805">
        <w:rPr>
          <w:rFonts w:ascii="Times New Roman" w:hAnsi="Times New Roman" w:cs="Times New Roman"/>
          <w:i/>
          <w:iCs/>
          <w:sz w:val="24"/>
          <w:szCs w:val="24"/>
          <w:lang w:val="ro-RO"/>
        </w:rPr>
        <w:t xml:space="preserve">, care </w:t>
      </w:r>
      <w:r w:rsidRPr="00CE3805">
        <w:rPr>
          <w:rFonts w:ascii="Times New Roman" w:hAnsi="Times New Roman" w:cs="Times New Roman"/>
          <w:b/>
          <w:bCs/>
          <w:i/>
          <w:iCs/>
          <w:sz w:val="24"/>
          <w:szCs w:val="24"/>
          <w:lang w:val="ro-RO"/>
        </w:rPr>
        <w:t>consemnează în scris un acord la nivel de stat</w:t>
      </w:r>
      <w:r w:rsidRPr="00CE3805">
        <w:rPr>
          <w:rFonts w:ascii="Times New Roman" w:hAnsi="Times New Roman" w:cs="Times New Roman"/>
          <w:i/>
          <w:iCs/>
          <w:sz w:val="24"/>
          <w:szCs w:val="24"/>
          <w:lang w:val="ro-RO"/>
        </w:rPr>
        <w:t xml:space="preserve">, la nivel guvernamental sau la nivel departamental, </w:t>
      </w:r>
      <w:r w:rsidRPr="00CE3805">
        <w:rPr>
          <w:rFonts w:ascii="Times New Roman" w:hAnsi="Times New Roman" w:cs="Times New Roman"/>
          <w:b/>
          <w:bCs/>
          <w:i/>
          <w:iCs/>
          <w:sz w:val="24"/>
          <w:szCs w:val="24"/>
          <w:lang w:val="ro-RO"/>
        </w:rPr>
        <w:t>având scopul de a crea, de a modifica ori de a stinge drepturi și obligații juridice sau de altă natură, guvernat de dreptul internațional public și consemnat într-un instrument unic ori în două sau în mai multe instrumente conexe;</w:t>
      </w:r>
    </w:p>
    <w:p w14:paraId="3645D97E" w14:textId="77777777" w:rsidR="00A501A3" w:rsidRPr="00CE3805" w:rsidRDefault="00A501A3" w:rsidP="00CE3805">
      <w:pPr>
        <w:spacing w:after="0" w:line="288" w:lineRule="auto"/>
        <w:ind w:firstLine="720"/>
        <w:jc w:val="both"/>
        <w:rPr>
          <w:rFonts w:ascii="Times New Roman" w:hAnsi="Times New Roman" w:cs="Times New Roman"/>
          <w:i/>
          <w:iCs/>
          <w:sz w:val="24"/>
          <w:szCs w:val="24"/>
          <w:lang w:val="ro-RO"/>
        </w:rPr>
      </w:pPr>
      <w:r w:rsidRPr="00CE3805">
        <w:rPr>
          <w:rFonts w:ascii="Times New Roman" w:hAnsi="Times New Roman" w:cs="Times New Roman"/>
          <w:i/>
          <w:iCs/>
          <w:sz w:val="24"/>
          <w:szCs w:val="24"/>
          <w:lang w:val="ro-RO"/>
        </w:rPr>
        <w:t xml:space="preserve">b) </w:t>
      </w:r>
      <w:r w:rsidRPr="00CE3805">
        <w:rPr>
          <w:rFonts w:ascii="Times New Roman" w:hAnsi="Times New Roman" w:cs="Times New Roman"/>
          <w:b/>
          <w:bCs/>
          <w:i/>
          <w:iCs/>
          <w:sz w:val="24"/>
          <w:szCs w:val="24"/>
          <w:u w:val="single"/>
          <w:lang w:val="ro-RO"/>
        </w:rPr>
        <w:t>încheierea tratatelor</w:t>
      </w:r>
      <w:r w:rsidRPr="00CE3805">
        <w:rPr>
          <w:rFonts w:ascii="Times New Roman" w:hAnsi="Times New Roman" w:cs="Times New Roman"/>
          <w:i/>
          <w:iCs/>
          <w:sz w:val="24"/>
          <w:szCs w:val="24"/>
          <w:lang w:val="ro-RO"/>
        </w:rPr>
        <w:t xml:space="preserve"> se înțelege succesiunea de etape care trebuie urmate, ansamblul de activități care trebuie desfășurate, precum și ansamblul de proceduri și reguli care trebuie respectate astfel încât tratatul să între în vigoare pentru România;</w:t>
      </w:r>
    </w:p>
    <w:p w14:paraId="30B58958" w14:textId="77777777" w:rsidR="00A501A3" w:rsidRPr="00CE3805" w:rsidRDefault="00A501A3" w:rsidP="00CE3805">
      <w:pPr>
        <w:spacing w:after="0" w:line="288" w:lineRule="auto"/>
        <w:ind w:firstLine="720"/>
        <w:jc w:val="both"/>
        <w:rPr>
          <w:rFonts w:ascii="Times New Roman" w:hAnsi="Times New Roman" w:cs="Times New Roman"/>
          <w:i/>
          <w:iCs/>
          <w:sz w:val="24"/>
          <w:szCs w:val="24"/>
          <w:lang w:val="ro-RO"/>
        </w:rPr>
      </w:pPr>
      <w:bookmarkStart w:id="0" w:name="_Hlk171792033"/>
      <w:r w:rsidRPr="00CE3805">
        <w:rPr>
          <w:rFonts w:ascii="Times New Roman" w:hAnsi="Times New Roman" w:cs="Times New Roman"/>
          <w:i/>
          <w:iCs/>
          <w:sz w:val="24"/>
          <w:szCs w:val="24"/>
          <w:lang w:val="ro-RO"/>
        </w:rPr>
        <w:t xml:space="preserve">f) </w:t>
      </w:r>
      <w:r w:rsidRPr="00CE3805">
        <w:rPr>
          <w:rFonts w:ascii="Times New Roman" w:hAnsi="Times New Roman" w:cs="Times New Roman"/>
          <w:b/>
          <w:bCs/>
          <w:i/>
          <w:iCs/>
          <w:sz w:val="24"/>
          <w:szCs w:val="24"/>
          <w:u w:val="single"/>
          <w:lang w:val="ro-RO"/>
        </w:rPr>
        <w:t>ratificare</w:t>
      </w:r>
      <w:r w:rsidRPr="00CE3805">
        <w:rPr>
          <w:rFonts w:ascii="Times New Roman" w:hAnsi="Times New Roman" w:cs="Times New Roman"/>
          <w:i/>
          <w:iCs/>
          <w:sz w:val="24"/>
          <w:szCs w:val="24"/>
          <w:lang w:val="ro-RO"/>
        </w:rPr>
        <w:t xml:space="preserve"> se înțelege </w:t>
      </w:r>
      <w:r w:rsidRPr="00CE3805">
        <w:rPr>
          <w:rFonts w:ascii="Times New Roman" w:hAnsi="Times New Roman" w:cs="Times New Roman"/>
          <w:b/>
          <w:bCs/>
          <w:i/>
          <w:iCs/>
          <w:sz w:val="24"/>
          <w:szCs w:val="24"/>
          <w:u w:val="single"/>
          <w:lang w:val="ro-RO"/>
        </w:rPr>
        <w:t>modalitatea de exprimare a consimțământului</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lang w:val="ro-RO"/>
        </w:rPr>
        <w:t>de a deveni parte la un tratat care a fost semnat de partea română</w:t>
      </w:r>
      <w:r w:rsidRPr="00CE3805">
        <w:rPr>
          <w:rFonts w:ascii="Times New Roman" w:hAnsi="Times New Roman" w:cs="Times New Roman"/>
          <w:i/>
          <w:iCs/>
          <w:sz w:val="24"/>
          <w:szCs w:val="24"/>
          <w:lang w:val="ro-RO"/>
        </w:rPr>
        <w:t xml:space="preserve">, prin </w:t>
      </w:r>
      <w:r w:rsidRPr="00CE3805">
        <w:rPr>
          <w:rFonts w:ascii="Times New Roman" w:hAnsi="Times New Roman" w:cs="Times New Roman"/>
          <w:b/>
          <w:bCs/>
          <w:i/>
          <w:iCs/>
          <w:sz w:val="24"/>
          <w:szCs w:val="24"/>
          <w:u w:val="single"/>
          <w:lang w:val="ro-RO"/>
        </w:rPr>
        <w:t>adoptarea unei legi de ratificare de către Parlament</w:t>
      </w:r>
      <w:r w:rsidRPr="00CE3805">
        <w:rPr>
          <w:rFonts w:ascii="Times New Roman" w:hAnsi="Times New Roman" w:cs="Times New Roman"/>
          <w:b/>
          <w:bCs/>
          <w:i/>
          <w:iCs/>
          <w:sz w:val="24"/>
          <w:szCs w:val="24"/>
          <w:lang w:val="ro-RO"/>
        </w:rPr>
        <w:t xml:space="preserve"> </w:t>
      </w:r>
      <w:r w:rsidRPr="00CE3805">
        <w:rPr>
          <w:rFonts w:ascii="Times New Roman" w:hAnsi="Times New Roman" w:cs="Times New Roman"/>
          <w:i/>
          <w:iCs/>
          <w:sz w:val="24"/>
          <w:szCs w:val="24"/>
          <w:lang w:val="ro-RO"/>
        </w:rPr>
        <w:t>sau, în condițiile legii, prin ordonanță de urgență a Guvernului;</w:t>
      </w:r>
    </w:p>
    <w:bookmarkEnd w:id="0"/>
    <w:p w14:paraId="3F62D541" w14:textId="77777777" w:rsidR="00A501A3" w:rsidRPr="00CE3805" w:rsidRDefault="00A501A3" w:rsidP="00CE3805">
      <w:pPr>
        <w:spacing w:after="0" w:line="288" w:lineRule="auto"/>
        <w:ind w:firstLine="720"/>
        <w:jc w:val="both"/>
        <w:rPr>
          <w:rFonts w:ascii="Times New Roman" w:hAnsi="Times New Roman" w:cs="Times New Roman"/>
          <w:i/>
          <w:iCs/>
          <w:sz w:val="24"/>
          <w:szCs w:val="24"/>
          <w:lang w:val="ro-RO"/>
        </w:rPr>
      </w:pPr>
      <w:r w:rsidRPr="00CE3805">
        <w:rPr>
          <w:rFonts w:ascii="Times New Roman" w:hAnsi="Times New Roman" w:cs="Times New Roman"/>
          <w:i/>
          <w:iCs/>
          <w:sz w:val="24"/>
          <w:szCs w:val="24"/>
          <w:lang w:val="ro-RO"/>
        </w:rPr>
        <w:t xml:space="preserve">l) </w:t>
      </w:r>
      <w:r w:rsidRPr="00CE3805">
        <w:rPr>
          <w:rFonts w:ascii="Times New Roman" w:hAnsi="Times New Roman" w:cs="Times New Roman"/>
          <w:b/>
          <w:bCs/>
          <w:i/>
          <w:iCs/>
          <w:sz w:val="24"/>
          <w:szCs w:val="24"/>
          <w:u w:val="single"/>
          <w:lang w:val="ro-RO"/>
        </w:rPr>
        <w:t>instrument de ratificare, aderare, acceptare sau aprobare</w:t>
      </w:r>
      <w:r w:rsidRPr="00CE3805">
        <w:rPr>
          <w:rFonts w:ascii="Times New Roman" w:hAnsi="Times New Roman" w:cs="Times New Roman"/>
          <w:i/>
          <w:iCs/>
          <w:sz w:val="24"/>
          <w:szCs w:val="24"/>
          <w:lang w:val="ro-RO"/>
        </w:rPr>
        <w:t xml:space="preserve"> se înțelege documentul prin care se consemnează </w:t>
      </w:r>
      <w:r w:rsidRPr="00CE3805">
        <w:rPr>
          <w:rFonts w:ascii="Times New Roman" w:hAnsi="Times New Roman" w:cs="Times New Roman"/>
          <w:b/>
          <w:bCs/>
          <w:i/>
          <w:iCs/>
          <w:sz w:val="24"/>
          <w:szCs w:val="24"/>
          <w:lang w:val="ro-RO"/>
        </w:rPr>
        <w:t>ratificarea</w:t>
      </w:r>
      <w:r w:rsidRPr="00CE3805">
        <w:rPr>
          <w:rFonts w:ascii="Times New Roman" w:hAnsi="Times New Roman" w:cs="Times New Roman"/>
          <w:i/>
          <w:iCs/>
          <w:sz w:val="24"/>
          <w:szCs w:val="24"/>
          <w:lang w:val="ro-RO"/>
        </w:rPr>
        <w:t>, aderarea, acceptarea sau aprobarea tratatelor”</w:t>
      </w:r>
    </w:p>
    <w:p w14:paraId="4D9BE1C0" w14:textId="77777777" w:rsidR="00A501A3" w:rsidRPr="00CE3805" w:rsidRDefault="00A501A3" w:rsidP="00CE3805">
      <w:pPr>
        <w:spacing w:after="0" w:line="288" w:lineRule="auto"/>
        <w:jc w:val="both"/>
        <w:rPr>
          <w:rFonts w:ascii="Times New Roman" w:hAnsi="Times New Roman" w:cs="Times New Roman"/>
          <w:b/>
          <w:bCs/>
          <w:sz w:val="24"/>
          <w:szCs w:val="24"/>
          <w:lang w:val="ro-RO"/>
        </w:rPr>
      </w:pPr>
    </w:p>
    <w:p w14:paraId="703052FF"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sz w:val="24"/>
          <w:szCs w:val="24"/>
          <w:lang w:val="ro-RO"/>
        </w:rPr>
      </w:pPr>
      <w:r w:rsidRPr="00CE3805">
        <w:rPr>
          <w:rFonts w:ascii="Times New Roman" w:hAnsi="Times New Roman" w:cs="Times New Roman"/>
          <w:b/>
          <w:bCs/>
          <w:sz w:val="24"/>
          <w:szCs w:val="24"/>
          <w:lang w:val="ro-RO"/>
        </w:rPr>
        <w:t xml:space="preserve">art. 18 </w:t>
      </w:r>
      <w:r w:rsidRPr="00CE3805">
        <w:rPr>
          <w:rFonts w:ascii="Times New Roman" w:hAnsi="Times New Roman" w:cs="Times New Roman"/>
          <w:sz w:val="24"/>
          <w:szCs w:val="24"/>
          <w:lang w:val="ro-RO"/>
        </w:rPr>
        <w:t>alin</w:t>
      </w:r>
      <w:r w:rsidRPr="00CE3805">
        <w:rPr>
          <w:rFonts w:ascii="Times New Roman" w:hAnsi="Times New Roman" w:cs="Times New Roman"/>
          <w:b/>
          <w:bCs/>
          <w:sz w:val="24"/>
          <w:szCs w:val="24"/>
          <w:lang w:val="ro-RO"/>
        </w:rPr>
        <w:t>. (1) ”</w:t>
      </w:r>
      <w:r w:rsidRPr="00CE3805">
        <w:rPr>
          <w:rFonts w:ascii="Times New Roman" w:hAnsi="Times New Roman" w:cs="Times New Roman"/>
          <w:b/>
          <w:bCs/>
          <w:i/>
          <w:iCs/>
          <w:sz w:val="24"/>
          <w:szCs w:val="24"/>
          <w:lang w:val="ro-RO"/>
        </w:rPr>
        <w:t>Exprimarea consimțământului de a deveni parte la tratat se face, după caz, prin ratificare,  ...”;</w:t>
      </w:r>
    </w:p>
    <w:p w14:paraId="08ECEF16" w14:textId="77777777" w:rsidR="00A501A3" w:rsidRPr="00CE3805" w:rsidRDefault="00A501A3" w:rsidP="00CE3805">
      <w:pPr>
        <w:pStyle w:val="Listparagraf"/>
        <w:spacing w:after="0" w:line="288" w:lineRule="auto"/>
        <w:jc w:val="both"/>
        <w:rPr>
          <w:rFonts w:ascii="Times New Roman" w:hAnsi="Times New Roman" w:cs="Times New Roman"/>
          <w:b/>
          <w:bCs/>
          <w:sz w:val="24"/>
          <w:szCs w:val="24"/>
          <w:lang w:val="ro-RO"/>
        </w:rPr>
      </w:pPr>
    </w:p>
    <w:p w14:paraId="049CC895"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sz w:val="24"/>
          <w:szCs w:val="24"/>
          <w:lang w:val="ro-RO"/>
        </w:rPr>
      </w:pPr>
      <w:r w:rsidRPr="00CE3805">
        <w:rPr>
          <w:rFonts w:ascii="Times New Roman" w:hAnsi="Times New Roman" w:cs="Times New Roman"/>
          <w:b/>
          <w:bCs/>
          <w:sz w:val="24"/>
          <w:szCs w:val="24"/>
          <w:lang w:val="ro-RO"/>
        </w:rPr>
        <w:t>art. 1 lit. f): ”</w:t>
      </w:r>
      <w:r w:rsidRPr="00CE3805">
        <w:rPr>
          <w:rFonts w:ascii="Times New Roman" w:hAnsi="Times New Roman" w:cs="Times New Roman"/>
          <w:b/>
          <w:bCs/>
          <w:i/>
          <w:iCs/>
          <w:sz w:val="24"/>
          <w:szCs w:val="24"/>
          <w:lang w:val="ro-RO"/>
        </w:rPr>
        <w:t>ratificare</w:t>
      </w:r>
      <w:r w:rsidRPr="00CE3805">
        <w:rPr>
          <w:rFonts w:ascii="Times New Roman" w:hAnsi="Times New Roman" w:cs="Times New Roman"/>
          <w:i/>
          <w:iCs/>
          <w:sz w:val="24"/>
          <w:szCs w:val="24"/>
          <w:lang w:val="ro-RO"/>
        </w:rPr>
        <w:t xml:space="preserve"> se înțelege </w:t>
      </w:r>
      <w:r w:rsidRPr="00CE3805">
        <w:rPr>
          <w:rFonts w:ascii="Times New Roman" w:hAnsi="Times New Roman" w:cs="Times New Roman"/>
          <w:b/>
          <w:bCs/>
          <w:i/>
          <w:iCs/>
          <w:sz w:val="24"/>
          <w:szCs w:val="24"/>
          <w:lang w:val="ro-RO"/>
        </w:rPr>
        <w:t xml:space="preserve">modalitatea de exprimare a consimțământului de a deveni parte </w:t>
      </w:r>
      <w:r w:rsidRPr="00CE3805">
        <w:rPr>
          <w:rFonts w:ascii="Times New Roman" w:hAnsi="Times New Roman" w:cs="Times New Roman"/>
          <w:i/>
          <w:iCs/>
          <w:sz w:val="24"/>
          <w:szCs w:val="24"/>
          <w:lang w:val="ro-RO"/>
        </w:rPr>
        <w:t xml:space="preserve">la un tratat </w:t>
      </w:r>
      <w:r w:rsidRPr="00CE3805">
        <w:rPr>
          <w:rFonts w:ascii="Times New Roman" w:hAnsi="Times New Roman" w:cs="Times New Roman"/>
          <w:b/>
          <w:bCs/>
          <w:i/>
          <w:iCs/>
          <w:sz w:val="24"/>
          <w:szCs w:val="24"/>
          <w:lang w:val="ro-RO"/>
        </w:rPr>
        <w:t>care a fost semnat de partea română, prin adoptarea unei legi de ratificare de către parlament</w:t>
      </w:r>
      <w:r w:rsidRPr="00CE3805">
        <w:rPr>
          <w:rFonts w:ascii="Times New Roman" w:hAnsi="Times New Roman" w:cs="Times New Roman"/>
          <w:i/>
          <w:iCs/>
          <w:sz w:val="24"/>
          <w:szCs w:val="24"/>
          <w:lang w:val="ro-RO"/>
        </w:rPr>
        <w:t xml:space="preserve"> sau, în condițiile legii, prin ordonanță de urgență a Guvernului”</w:t>
      </w:r>
    </w:p>
    <w:p w14:paraId="0DC7A857" w14:textId="77777777" w:rsidR="00A501A3" w:rsidRPr="00CE3805" w:rsidRDefault="00A501A3" w:rsidP="00CE3805">
      <w:pPr>
        <w:pStyle w:val="Listparagraf"/>
        <w:spacing w:after="0" w:line="288" w:lineRule="auto"/>
        <w:jc w:val="both"/>
        <w:rPr>
          <w:rFonts w:ascii="Times New Roman" w:hAnsi="Times New Roman" w:cs="Times New Roman"/>
          <w:sz w:val="24"/>
          <w:szCs w:val="24"/>
          <w:lang w:val="ro-RO"/>
        </w:rPr>
      </w:pPr>
    </w:p>
    <w:p w14:paraId="3F91CB87"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i/>
          <w:iCs/>
          <w:sz w:val="24"/>
          <w:szCs w:val="24"/>
          <w:lang w:val="ro-RO"/>
        </w:rPr>
      </w:pPr>
      <w:r w:rsidRPr="00CE3805">
        <w:rPr>
          <w:rFonts w:ascii="Times New Roman" w:hAnsi="Times New Roman" w:cs="Times New Roman"/>
          <w:b/>
          <w:bCs/>
          <w:sz w:val="24"/>
          <w:szCs w:val="24"/>
          <w:lang w:val="ro-RO"/>
        </w:rPr>
        <w:t>art. 19 alin. (1) lit. a):</w:t>
      </w:r>
      <w:r w:rsidRPr="00CE3805">
        <w:rPr>
          <w:rFonts w:ascii="Times New Roman" w:hAnsi="Times New Roman" w:cs="Times New Roman"/>
          <w:sz w:val="24"/>
          <w:szCs w:val="24"/>
          <w:lang w:val="ro-RO"/>
        </w:rPr>
        <w:t xml:space="preserve"> ”</w:t>
      </w:r>
      <w:r w:rsidRPr="00CE3805">
        <w:rPr>
          <w:rFonts w:ascii="Times New Roman" w:hAnsi="Times New Roman" w:cs="Times New Roman"/>
          <w:b/>
          <w:bCs/>
          <w:i/>
          <w:iCs/>
          <w:sz w:val="24"/>
          <w:szCs w:val="24"/>
          <w:lang w:val="ro-RO"/>
        </w:rPr>
        <w:t xml:space="preserve">se supun parlamentului </w:t>
      </w:r>
      <w:r w:rsidRPr="00CE3805">
        <w:rPr>
          <w:rFonts w:ascii="Times New Roman" w:hAnsi="Times New Roman" w:cs="Times New Roman"/>
          <w:b/>
          <w:bCs/>
          <w:i/>
          <w:iCs/>
          <w:sz w:val="24"/>
          <w:szCs w:val="24"/>
          <w:u w:val="single"/>
          <w:lang w:val="ro-RO"/>
        </w:rPr>
        <w:t>spre ratificare prin lege</w:t>
      </w:r>
      <w:r w:rsidRPr="00CE3805">
        <w:rPr>
          <w:rFonts w:ascii="Times New Roman" w:hAnsi="Times New Roman" w:cs="Times New Roman"/>
          <w:i/>
          <w:iCs/>
          <w:sz w:val="24"/>
          <w:szCs w:val="24"/>
          <w:lang w:val="ro-RO"/>
        </w:rPr>
        <w:t xml:space="preserve"> următoarele categorii de tratate: a) </w:t>
      </w:r>
      <w:r w:rsidRPr="00CE3805">
        <w:rPr>
          <w:rFonts w:ascii="Times New Roman" w:hAnsi="Times New Roman" w:cs="Times New Roman"/>
          <w:b/>
          <w:bCs/>
          <w:i/>
          <w:iCs/>
          <w:sz w:val="24"/>
          <w:szCs w:val="24"/>
          <w:u w:val="single"/>
          <w:lang w:val="ro-RO"/>
        </w:rPr>
        <w:t>tratatele la nivel de stat, oricare ar fi domeniul de reglementare al acestora</w:t>
      </w:r>
      <w:r w:rsidRPr="00CE3805">
        <w:rPr>
          <w:rFonts w:ascii="Times New Roman" w:hAnsi="Times New Roman" w:cs="Times New Roman"/>
          <w:i/>
          <w:iCs/>
          <w:sz w:val="24"/>
          <w:szCs w:val="24"/>
          <w:lang w:val="ro-RO"/>
        </w:rPr>
        <w:t>”;</w:t>
      </w:r>
    </w:p>
    <w:p w14:paraId="5739BD2D" w14:textId="77777777" w:rsidR="00A501A3" w:rsidRPr="00CE3805" w:rsidRDefault="00A501A3" w:rsidP="00CE3805">
      <w:pPr>
        <w:pStyle w:val="Listparagraf"/>
        <w:spacing w:after="0" w:line="288" w:lineRule="auto"/>
        <w:rPr>
          <w:rFonts w:ascii="Times New Roman" w:hAnsi="Times New Roman" w:cs="Times New Roman"/>
          <w:i/>
          <w:iCs/>
          <w:sz w:val="24"/>
          <w:szCs w:val="24"/>
          <w:lang w:val="ro-RO"/>
        </w:rPr>
      </w:pPr>
      <w:r w:rsidRPr="00CE3805">
        <w:rPr>
          <w:rFonts w:ascii="Times New Roman" w:hAnsi="Times New Roman" w:cs="Times New Roman"/>
          <w:i/>
          <w:iCs/>
          <w:sz w:val="24"/>
          <w:szCs w:val="24"/>
          <w:lang w:val="ro-RO"/>
        </w:rPr>
        <w:t>Art. 19 alin. (2) ”Tratatele prevăzute la alin. (1) nu se ratifică prin ordonanțe ale Guvernului.”</w:t>
      </w:r>
    </w:p>
    <w:p w14:paraId="5D1B5DF5" w14:textId="77777777" w:rsidR="00A501A3" w:rsidRPr="00CE3805" w:rsidRDefault="00A501A3" w:rsidP="00CE3805">
      <w:pPr>
        <w:pStyle w:val="Listparagraf"/>
        <w:spacing w:after="0" w:line="288" w:lineRule="auto"/>
        <w:rPr>
          <w:rFonts w:ascii="Times New Roman" w:hAnsi="Times New Roman" w:cs="Times New Roman"/>
          <w:i/>
          <w:iCs/>
          <w:sz w:val="24"/>
          <w:szCs w:val="24"/>
          <w:lang w:val="ro-RO"/>
        </w:rPr>
      </w:pPr>
    </w:p>
    <w:p w14:paraId="7DF06E72"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i/>
          <w:iCs/>
          <w:sz w:val="24"/>
          <w:szCs w:val="24"/>
          <w:lang w:val="ro-RO"/>
        </w:rPr>
      </w:pPr>
      <w:r w:rsidRPr="00CE3805">
        <w:rPr>
          <w:rFonts w:ascii="Times New Roman" w:hAnsi="Times New Roman" w:cs="Times New Roman"/>
          <w:i/>
          <w:iCs/>
          <w:sz w:val="24"/>
          <w:szCs w:val="24"/>
          <w:lang w:val="ro-RO"/>
        </w:rPr>
        <w:t>Art. 27 alin (2) ”</w:t>
      </w:r>
      <w:r w:rsidRPr="00CE3805">
        <w:rPr>
          <w:rFonts w:ascii="Times New Roman" w:hAnsi="Times New Roman" w:cs="Times New Roman"/>
          <w:b/>
          <w:bCs/>
          <w:i/>
          <w:iCs/>
          <w:sz w:val="24"/>
          <w:szCs w:val="24"/>
          <w:lang w:val="ro-RO"/>
        </w:rPr>
        <w:t>tratatele la nivel de stat</w:t>
      </w:r>
      <w:r w:rsidRPr="00CE3805">
        <w:rPr>
          <w:rFonts w:ascii="Times New Roman" w:hAnsi="Times New Roman" w:cs="Times New Roman"/>
          <w:i/>
          <w:iCs/>
          <w:sz w:val="24"/>
          <w:szCs w:val="24"/>
          <w:lang w:val="ro-RO"/>
        </w:rPr>
        <w:t xml:space="preserve">, precum și tratatele la nivel guvernamental care, </w:t>
      </w:r>
      <w:r w:rsidRPr="00CE3805">
        <w:rPr>
          <w:rFonts w:ascii="Times New Roman" w:hAnsi="Times New Roman" w:cs="Times New Roman"/>
          <w:i/>
          <w:iCs/>
          <w:sz w:val="24"/>
          <w:szCs w:val="24"/>
          <w:u w:val="single"/>
          <w:lang w:val="ro-RO"/>
        </w:rPr>
        <w:t>conform art. 19 alin. (1),</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lang w:val="ro-RO"/>
        </w:rPr>
        <w:t>trebuie supuse ratificării nu pot intră în vigoare prin procedura semnării</w:t>
      </w:r>
      <w:r w:rsidRPr="00CE3805">
        <w:rPr>
          <w:rFonts w:ascii="Times New Roman" w:hAnsi="Times New Roman" w:cs="Times New Roman"/>
          <w:i/>
          <w:iCs/>
          <w:sz w:val="24"/>
          <w:szCs w:val="24"/>
          <w:lang w:val="ro-RO"/>
        </w:rPr>
        <w:t xml:space="preserve"> și nu se pot aplica cu titlu provizoriu de la data semnării.”</w:t>
      </w:r>
    </w:p>
    <w:p w14:paraId="0BCA0194" w14:textId="77777777" w:rsidR="00A501A3" w:rsidRPr="00CE3805" w:rsidRDefault="00A501A3" w:rsidP="00CE3805">
      <w:pPr>
        <w:pStyle w:val="Listparagraf"/>
        <w:spacing w:after="0" w:line="288" w:lineRule="auto"/>
        <w:jc w:val="both"/>
        <w:rPr>
          <w:rFonts w:ascii="Times New Roman" w:hAnsi="Times New Roman" w:cs="Times New Roman"/>
          <w:i/>
          <w:iCs/>
          <w:sz w:val="24"/>
          <w:szCs w:val="24"/>
          <w:lang w:val="ro-RO"/>
        </w:rPr>
      </w:pPr>
    </w:p>
    <w:p w14:paraId="5FAB4F79"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b/>
          <w:bCs/>
          <w:i/>
          <w:iCs/>
          <w:sz w:val="24"/>
          <w:szCs w:val="24"/>
          <w:lang w:val="ro-RO"/>
        </w:rPr>
      </w:pPr>
      <w:r w:rsidRPr="00CE3805">
        <w:rPr>
          <w:rFonts w:ascii="Times New Roman" w:hAnsi="Times New Roman" w:cs="Times New Roman"/>
          <w:i/>
          <w:iCs/>
          <w:sz w:val="24"/>
          <w:szCs w:val="24"/>
          <w:lang w:val="ro-RO"/>
        </w:rPr>
        <w:t>Art. 25 alin. (2) ”</w:t>
      </w:r>
      <w:r w:rsidRPr="00CE3805">
        <w:rPr>
          <w:rFonts w:ascii="Times New Roman" w:hAnsi="Times New Roman" w:cs="Times New Roman"/>
          <w:b/>
          <w:bCs/>
          <w:i/>
          <w:iCs/>
          <w:sz w:val="24"/>
          <w:szCs w:val="24"/>
          <w:lang w:val="ro-RO"/>
        </w:rPr>
        <w:t>tratatele bilaterale la nivel de stat</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u w:val="single"/>
          <w:lang w:val="ro-RO"/>
        </w:rPr>
        <w:t>intră în vigoare</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lang w:val="ro-RO"/>
        </w:rPr>
        <w:t>la data schimbului instrumentelor de ratificare”</w:t>
      </w:r>
    </w:p>
    <w:p w14:paraId="4A14C473" w14:textId="77777777" w:rsidR="00A501A3" w:rsidRPr="00CE3805" w:rsidRDefault="00A501A3" w:rsidP="00CE3805">
      <w:pPr>
        <w:spacing w:after="0" w:line="288" w:lineRule="auto"/>
        <w:jc w:val="both"/>
        <w:rPr>
          <w:rFonts w:ascii="Times New Roman" w:hAnsi="Times New Roman" w:cs="Times New Roman"/>
          <w:sz w:val="24"/>
          <w:szCs w:val="24"/>
          <w:lang w:val="ro-RO"/>
        </w:rPr>
      </w:pPr>
    </w:p>
    <w:p w14:paraId="19C15469" w14:textId="77777777" w:rsidR="00A501A3" w:rsidRPr="00CE3805" w:rsidRDefault="00A501A3" w:rsidP="00CE3805">
      <w:pPr>
        <w:pStyle w:val="Listparagraf"/>
        <w:numPr>
          <w:ilvl w:val="0"/>
          <w:numId w:val="3"/>
        </w:numPr>
        <w:spacing w:after="0" w:line="288" w:lineRule="auto"/>
        <w:jc w:val="both"/>
        <w:rPr>
          <w:rFonts w:ascii="Times New Roman" w:hAnsi="Times New Roman" w:cs="Times New Roman"/>
          <w:sz w:val="24"/>
          <w:szCs w:val="24"/>
          <w:lang w:val="ro-RO"/>
        </w:rPr>
      </w:pPr>
      <w:r w:rsidRPr="00CE3805">
        <w:rPr>
          <w:rFonts w:ascii="Times New Roman" w:hAnsi="Times New Roman" w:cs="Times New Roman"/>
          <w:sz w:val="24"/>
          <w:szCs w:val="24"/>
          <w:lang w:val="ro-RO"/>
        </w:rPr>
        <w:t xml:space="preserve">Art. 42: </w:t>
      </w:r>
      <w:r w:rsidRPr="00CE3805">
        <w:rPr>
          <w:rFonts w:ascii="Times New Roman" w:hAnsi="Times New Roman" w:cs="Times New Roman"/>
          <w:i/>
          <w:iCs/>
          <w:sz w:val="24"/>
          <w:szCs w:val="24"/>
          <w:lang w:val="ro-RO"/>
        </w:rPr>
        <w:t>”</w:t>
      </w:r>
      <w:r w:rsidRPr="00CE3805">
        <w:rPr>
          <w:rFonts w:ascii="Times New Roman" w:hAnsi="Times New Roman" w:cs="Times New Roman"/>
          <w:b/>
          <w:bCs/>
          <w:i/>
          <w:iCs/>
          <w:sz w:val="24"/>
          <w:szCs w:val="24"/>
          <w:lang w:val="ro-RO"/>
        </w:rPr>
        <w:t>Tratatele</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u w:val="single"/>
          <w:lang w:val="ro-RO"/>
        </w:rPr>
        <w:t>încheiate cu încălcarea</w:t>
      </w:r>
      <w:r w:rsidRPr="00CE3805">
        <w:rPr>
          <w:rFonts w:ascii="Times New Roman" w:hAnsi="Times New Roman" w:cs="Times New Roman"/>
          <w:i/>
          <w:iCs/>
          <w:sz w:val="24"/>
          <w:szCs w:val="24"/>
          <w:lang w:val="ro-RO"/>
        </w:rPr>
        <w:t xml:space="preserve"> normelor dreptului internațional </w:t>
      </w:r>
      <w:r w:rsidRPr="00CE3805">
        <w:rPr>
          <w:rFonts w:ascii="Times New Roman" w:hAnsi="Times New Roman" w:cs="Times New Roman"/>
          <w:b/>
          <w:bCs/>
          <w:i/>
          <w:iCs/>
          <w:sz w:val="24"/>
          <w:szCs w:val="24"/>
          <w:u w:val="single"/>
          <w:lang w:val="ro-RO"/>
        </w:rPr>
        <w:t>privind validitatea tratatelor</w:t>
      </w:r>
      <w:r w:rsidRPr="00CE3805">
        <w:rPr>
          <w:rFonts w:ascii="Times New Roman" w:hAnsi="Times New Roman" w:cs="Times New Roman"/>
          <w:i/>
          <w:iCs/>
          <w:sz w:val="24"/>
          <w:szCs w:val="24"/>
          <w:u w:val="single"/>
          <w:lang w:val="ro-RO"/>
        </w:rPr>
        <w:t xml:space="preserve"> și a </w:t>
      </w:r>
      <w:r w:rsidRPr="00CE3805">
        <w:rPr>
          <w:rFonts w:ascii="Times New Roman" w:hAnsi="Times New Roman" w:cs="Times New Roman"/>
          <w:b/>
          <w:bCs/>
          <w:i/>
          <w:iCs/>
          <w:sz w:val="24"/>
          <w:szCs w:val="24"/>
          <w:u w:val="single"/>
          <w:lang w:val="ro-RO"/>
        </w:rPr>
        <w:t>normelor privind capacitatea și/sau procedura încheierii tratatelor</w:t>
      </w:r>
      <w:r w:rsidRPr="00CE3805">
        <w:rPr>
          <w:rFonts w:ascii="Times New Roman" w:hAnsi="Times New Roman" w:cs="Times New Roman"/>
          <w:i/>
          <w:iCs/>
          <w:sz w:val="24"/>
          <w:szCs w:val="24"/>
          <w:lang w:val="ro-RO"/>
        </w:rPr>
        <w:t xml:space="preserve"> pot fi </w:t>
      </w:r>
      <w:r w:rsidRPr="00CE3805">
        <w:rPr>
          <w:rFonts w:ascii="Times New Roman" w:hAnsi="Times New Roman" w:cs="Times New Roman"/>
          <w:b/>
          <w:bCs/>
          <w:i/>
          <w:iCs/>
          <w:sz w:val="24"/>
          <w:szCs w:val="24"/>
          <w:u w:val="single"/>
          <w:lang w:val="ro-RO"/>
        </w:rPr>
        <w:t>declarate nule</w:t>
      </w:r>
      <w:r w:rsidRPr="00CE3805">
        <w:rPr>
          <w:rFonts w:ascii="Times New Roman" w:hAnsi="Times New Roman" w:cs="Times New Roman"/>
          <w:i/>
          <w:iCs/>
          <w:sz w:val="24"/>
          <w:szCs w:val="24"/>
          <w:u w:val="single"/>
          <w:lang w:val="ro-RO"/>
        </w:rPr>
        <w:t xml:space="preserve">, </w:t>
      </w:r>
      <w:r w:rsidRPr="00CE3805">
        <w:rPr>
          <w:rFonts w:ascii="Times New Roman" w:hAnsi="Times New Roman" w:cs="Times New Roman"/>
          <w:i/>
          <w:iCs/>
          <w:sz w:val="24"/>
          <w:szCs w:val="24"/>
          <w:lang w:val="ro-RO"/>
        </w:rPr>
        <w:t>procedura de aprobare a declarării nulității fiind similară celei urmate pentru intrarea în vigoare a categoriei respective de tratate.”</w:t>
      </w:r>
    </w:p>
    <w:p w14:paraId="28CFF173" w14:textId="77777777" w:rsidR="00A501A3" w:rsidRPr="00CE3805" w:rsidRDefault="00A501A3" w:rsidP="00CE3805">
      <w:pPr>
        <w:tabs>
          <w:tab w:val="left" w:pos="2693"/>
        </w:tabs>
        <w:spacing w:after="0" w:line="288" w:lineRule="auto"/>
        <w:ind w:firstLine="720"/>
        <w:jc w:val="both"/>
        <w:rPr>
          <w:rFonts w:ascii="Times New Roman" w:hAnsi="Times New Roman" w:cs="Times New Roman"/>
          <w:sz w:val="24"/>
          <w:szCs w:val="24"/>
          <w:lang w:val="ro-RO"/>
        </w:rPr>
      </w:pPr>
      <w:r w:rsidRPr="00CE3805">
        <w:rPr>
          <w:rFonts w:ascii="Times New Roman" w:hAnsi="Times New Roman" w:cs="Times New Roman"/>
          <w:sz w:val="24"/>
          <w:szCs w:val="24"/>
          <w:lang w:val="ro-RO"/>
        </w:rPr>
        <w:t xml:space="preserve"> </w:t>
      </w:r>
      <w:r w:rsidRPr="00CE3805">
        <w:rPr>
          <w:rFonts w:ascii="Times New Roman" w:hAnsi="Times New Roman" w:cs="Times New Roman"/>
          <w:sz w:val="24"/>
          <w:szCs w:val="24"/>
          <w:lang w:val="ro-RO"/>
        </w:rPr>
        <w:tab/>
      </w:r>
    </w:p>
    <w:p w14:paraId="4C6E902F" w14:textId="77777777" w:rsidR="00A501A3" w:rsidRPr="00CE3805" w:rsidRDefault="00A501A3" w:rsidP="00CE3805">
      <w:pPr>
        <w:spacing w:after="0" w:line="288" w:lineRule="auto"/>
        <w:ind w:firstLine="720"/>
        <w:jc w:val="both"/>
        <w:rPr>
          <w:rFonts w:ascii="Times New Roman" w:hAnsi="Times New Roman" w:cs="Times New Roman"/>
          <w:b/>
          <w:bCs/>
          <w:i/>
          <w:iCs/>
          <w:sz w:val="24"/>
          <w:szCs w:val="24"/>
          <w:lang w:val="ro-RO"/>
        </w:rPr>
      </w:pPr>
      <w:r w:rsidRPr="00CE3805">
        <w:rPr>
          <w:rFonts w:ascii="Times New Roman" w:hAnsi="Times New Roman" w:cs="Times New Roman"/>
          <w:b/>
          <w:bCs/>
          <w:sz w:val="24"/>
          <w:szCs w:val="24"/>
          <w:lang w:val="ro-RO"/>
        </w:rPr>
        <w:t xml:space="preserve">Din analiza coroborată a normelor din Legea nr. 590/2003 se poate constata că președintele României, Klaus Iohannis, cu ocazia semnării  </w:t>
      </w:r>
      <w:r w:rsidRPr="00CE3805">
        <w:rPr>
          <w:rFonts w:ascii="Times New Roman" w:hAnsi="Times New Roman" w:cs="Times New Roman"/>
          <w:i/>
          <w:iCs/>
          <w:sz w:val="24"/>
          <w:szCs w:val="24"/>
          <w:lang w:val="ro-RO"/>
        </w:rPr>
        <w:t xml:space="preserve">Acordului privind cooperarea în domeniul securității între România și Ucraina </w:t>
      </w:r>
      <w:r w:rsidRPr="00CE3805">
        <w:rPr>
          <w:rFonts w:ascii="Times New Roman" w:hAnsi="Times New Roman" w:cs="Times New Roman"/>
          <w:b/>
          <w:bCs/>
          <w:sz w:val="24"/>
          <w:szCs w:val="24"/>
          <w:lang w:val="ro-RO"/>
        </w:rPr>
        <w:t>și-a depășit atribuțiile</w:t>
      </w:r>
      <w:r w:rsidRPr="00CE3805">
        <w:rPr>
          <w:rFonts w:ascii="Times New Roman" w:hAnsi="Times New Roman" w:cs="Times New Roman"/>
          <w:sz w:val="24"/>
          <w:szCs w:val="24"/>
          <w:lang w:val="ro-RO"/>
        </w:rPr>
        <w:t xml:space="preserve"> și competențele în privința încheierii unui tratat bilateral la nivel de stat,  </w:t>
      </w:r>
      <w:r w:rsidRPr="00CE3805">
        <w:rPr>
          <w:rFonts w:ascii="Times New Roman" w:hAnsi="Times New Roman" w:cs="Times New Roman"/>
          <w:b/>
          <w:bCs/>
          <w:sz w:val="24"/>
          <w:szCs w:val="24"/>
          <w:lang w:val="ro-RO"/>
        </w:rPr>
        <w:t xml:space="preserve">deoarece avea în competență numai să semnarea unui astfel de tratat, fără posibilitatea semnării lui cu mențiunea intrării în vigoare la data semnării, el putând intra in vigoare numai după ratificarea lui de către Parlamentul României, prin lege, </w:t>
      </w:r>
      <w:r w:rsidRPr="00CE3805">
        <w:rPr>
          <w:rFonts w:ascii="Times New Roman" w:hAnsi="Times New Roman" w:cs="Times New Roman"/>
          <w:b/>
          <w:bCs/>
          <w:i/>
          <w:iCs/>
          <w:sz w:val="24"/>
          <w:szCs w:val="24"/>
          <w:lang w:val="ro-RO"/>
        </w:rPr>
        <w:t>la data schimbului instrumentelor de ratificare.</w:t>
      </w:r>
    </w:p>
    <w:p w14:paraId="489E38E2" w14:textId="77777777" w:rsidR="00A501A3" w:rsidRPr="00CE3805" w:rsidRDefault="00A501A3" w:rsidP="00CE3805">
      <w:pPr>
        <w:spacing w:after="0" w:line="288" w:lineRule="auto"/>
        <w:ind w:firstLine="720"/>
        <w:jc w:val="both"/>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 xml:space="preserve">Față de dispozițiile Legii nr. 590/2003, exprimarea consimțământului de a deveni parte la </w:t>
      </w:r>
      <w:r w:rsidRPr="00CE3805">
        <w:rPr>
          <w:rFonts w:ascii="Times New Roman" w:hAnsi="Times New Roman" w:cs="Times New Roman"/>
          <w:b/>
          <w:bCs/>
          <w:i/>
          <w:iCs/>
          <w:sz w:val="24"/>
          <w:szCs w:val="24"/>
          <w:lang w:val="ro-RO"/>
        </w:rPr>
        <w:t>Acord</w:t>
      </w:r>
      <w:r w:rsidRPr="00CE3805">
        <w:rPr>
          <w:rFonts w:ascii="Times New Roman" w:hAnsi="Times New Roman" w:cs="Times New Roman"/>
          <w:b/>
          <w:bCs/>
          <w:sz w:val="24"/>
          <w:szCs w:val="24"/>
          <w:lang w:val="ro-RO"/>
        </w:rPr>
        <w:t xml:space="preserve"> nu s-a realizat, dar cu toate acestea, în cuprinsul său se menționează că acesta intră în vigoare la data semnării. </w:t>
      </w:r>
    </w:p>
    <w:p w14:paraId="78F91FD2" w14:textId="77777777" w:rsidR="00A501A3" w:rsidRPr="00CE3805" w:rsidRDefault="00A501A3" w:rsidP="00CE3805">
      <w:pPr>
        <w:spacing w:after="0" w:line="288" w:lineRule="auto"/>
        <w:ind w:firstLine="720"/>
        <w:jc w:val="both"/>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 xml:space="preserve">Se poate constata astfel că validitatea </w:t>
      </w:r>
      <w:r w:rsidRPr="00CE3805">
        <w:rPr>
          <w:rFonts w:ascii="Times New Roman" w:hAnsi="Times New Roman" w:cs="Times New Roman"/>
          <w:i/>
          <w:iCs/>
          <w:sz w:val="24"/>
          <w:szCs w:val="24"/>
          <w:lang w:val="ro-RO"/>
        </w:rPr>
        <w:t xml:space="preserve">Acordului privind cooperarea în domeniul securității între România și Ucraina </w:t>
      </w:r>
      <w:r w:rsidRPr="00CE3805">
        <w:rPr>
          <w:rFonts w:ascii="Times New Roman" w:hAnsi="Times New Roman" w:cs="Times New Roman"/>
          <w:sz w:val="24"/>
          <w:szCs w:val="24"/>
          <w:lang w:val="ro-RO"/>
        </w:rPr>
        <w:t>este afectată</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sz w:val="24"/>
          <w:szCs w:val="24"/>
          <w:lang w:val="ro-RO"/>
        </w:rPr>
        <w:t xml:space="preserve">precum și faptul că normele privind capacitatea președintelui Iohannis să încheie un asemenea tratat, precum și procedura încheierii tratatelor a fost încălcată. </w:t>
      </w:r>
    </w:p>
    <w:p w14:paraId="0846C6CF" w14:textId="77777777" w:rsidR="00A501A3" w:rsidRPr="00CE3805" w:rsidRDefault="00A501A3" w:rsidP="00CE3805">
      <w:pPr>
        <w:spacing w:after="0" w:line="288" w:lineRule="auto"/>
        <w:ind w:firstLine="720"/>
        <w:jc w:val="both"/>
        <w:rPr>
          <w:rFonts w:ascii="Times New Roman" w:hAnsi="Times New Roman" w:cs="Times New Roman"/>
          <w:b/>
          <w:bCs/>
          <w:i/>
          <w:iCs/>
          <w:sz w:val="24"/>
          <w:szCs w:val="24"/>
          <w:lang w:val="ro-RO"/>
        </w:rPr>
      </w:pPr>
      <w:r w:rsidRPr="00CE3805">
        <w:rPr>
          <w:rFonts w:ascii="Times New Roman" w:hAnsi="Times New Roman" w:cs="Times New Roman"/>
          <w:sz w:val="24"/>
          <w:szCs w:val="24"/>
          <w:lang w:val="ro-RO"/>
        </w:rPr>
        <w:t xml:space="preserve">Exemplific în acest sens, ca exemplu, </w:t>
      </w:r>
      <w:r w:rsidRPr="00CE3805">
        <w:rPr>
          <w:rFonts w:ascii="Times New Roman" w:hAnsi="Times New Roman" w:cs="Times New Roman"/>
          <w:i/>
          <w:iCs/>
          <w:sz w:val="24"/>
          <w:szCs w:val="24"/>
          <w:lang w:val="ro-RO"/>
        </w:rPr>
        <w:t xml:space="preserve">Acordul  din 5 septembrie 2020 între Guvernul României și Cabinetul de Miniștri al Ucrainei privind cooperarea în domeniul tehnico-militar, </w:t>
      </w:r>
      <w:r w:rsidRPr="00CE3805">
        <w:rPr>
          <w:rFonts w:ascii="Times New Roman" w:hAnsi="Times New Roman" w:cs="Times New Roman"/>
          <w:sz w:val="24"/>
          <w:szCs w:val="24"/>
          <w:lang w:val="ro-RO"/>
        </w:rPr>
        <w:t xml:space="preserve"> ratificat prin Legea nr. 199/2021. În acest acord se prevede la articolul 9 - Intrarea în vigoare: </w:t>
      </w:r>
      <w:r w:rsidRPr="00CE3805">
        <w:rPr>
          <w:rFonts w:ascii="Times New Roman" w:hAnsi="Times New Roman" w:cs="Times New Roman"/>
          <w:i/>
          <w:iCs/>
          <w:sz w:val="24"/>
          <w:szCs w:val="24"/>
          <w:lang w:val="ro-RO"/>
        </w:rPr>
        <w:t>”</w:t>
      </w:r>
      <w:r w:rsidRPr="00CE3805">
        <w:rPr>
          <w:rFonts w:ascii="Times New Roman" w:hAnsi="Times New Roman" w:cs="Times New Roman"/>
          <w:b/>
          <w:bCs/>
          <w:i/>
          <w:iCs/>
          <w:sz w:val="24"/>
          <w:szCs w:val="24"/>
          <w:lang w:val="ro-RO"/>
        </w:rPr>
        <w:t>Prezentul acord va intra în vigoare la data primirii ultimei notificări scrise prin care părțile se informează despre îndeplinirea procedurilor legale interne, necesare pentru intrarea acestuia în vigoare.”</w:t>
      </w:r>
    </w:p>
    <w:p w14:paraId="1E45AF12" w14:textId="77777777" w:rsidR="00A501A3" w:rsidRPr="00CE3805" w:rsidRDefault="00A501A3" w:rsidP="00CE3805">
      <w:pPr>
        <w:spacing w:after="0" w:line="288" w:lineRule="auto"/>
        <w:ind w:firstLine="720"/>
        <w:jc w:val="both"/>
        <w:rPr>
          <w:rFonts w:ascii="Times New Roman" w:hAnsi="Times New Roman" w:cs="Times New Roman"/>
          <w:b/>
          <w:bCs/>
          <w:i/>
          <w:iCs/>
          <w:sz w:val="24"/>
          <w:szCs w:val="24"/>
          <w:lang w:val="ro-RO"/>
        </w:rPr>
      </w:pPr>
    </w:p>
    <w:p w14:paraId="7259FE08" w14:textId="77777777" w:rsidR="00A501A3" w:rsidRPr="00CE3805" w:rsidRDefault="00A501A3" w:rsidP="00CE3805">
      <w:pPr>
        <w:spacing w:after="0" w:line="288" w:lineRule="auto"/>
        <w:ind w:firstLine="720"/>
        <w:jc w:val="both"/>
        <w:rPr>
          <w:rFonts w:ascii="Times New Roman" w:hAnsi="Times New Roman" w:cs="Times New Roman"/>
          <w:b/>
          <w:bCs/>
          <w:sz w:val="24"/>
          <w:szCs w:val="24"/>
          <w:shd w:val="clear" w:color="auto" w:fill="FFFFFF"/>
          <w:lang w:val="ro-RO"/>
        </w:rPr>
      </w:pPr>
      <w:r w:rsidRPr="00CE3805">
        <w:rPr>
          <w:rFonts w:ascii="Times New Roman" w:hAnsi="Times New Roman" w:cs="Times New Roman"/>
          <w:b/>
          <w:bCs/>
          <w:sz w:val="24"/>
          <w:szCs w:val="24"/>
          <w:lang w:val="ro-RO"/>
        </w:rPr>
        <w:t xml:space="preserve">Totodată, </w:t>
      </w:r>
      <w:r w:rsidRPr="00CE3805">
        <w:rPr>
          <w:rFonts w:ascii="Times New Roman" w:hAnsi="Times New Roman" w:cs="Times New Roman"/>
          <w:b/>
          <w:bCs/>
          <w:sz w:val="24"/>
          <w:szCs w:val="24"/>
          <w:shd w:val="clear" w:color="auto" w:fill="FFFFFF"/>
          <w:lang w:val="ro-RO"/>
        </w:rPr>
        <w:t xml:space="preserve">în  </w:t>
      </w:r>
      <w:r w:rsidRPr="00CE3805">
        <w:rPr>
          <w:rFonts w:ascii="Times New Roman" w:hAnsi="Times New Roman" w:cs="Times New Roman"/>
          <w:i/>
          <w:iCs/>
          <w:sz w:val="24"/>
          <w:szCs w:val="24"/>
          <w:lang w:val="ro-RO"/>
        </w:rPr>
        <w:t>Acordul privind cooperarea în domeniul securității între România și Ucraina</w:t>
      </w:r>
      <w:r w:rsidRPr="00CE3805">
        <w:rPr>
          <w:rFonts w:ascii="Times New Roman" w:hAnsi="Times New Roman" w:cs="Times New Roman"/>
          <w:b/>
          <w:bCs/>
          <w:sz w:val="24"/>
          <w:szCs w:val="24"/>
          <w:shd w:val="clear" w:color="auto" w:fill="FFFFFF"/>
          <w:lang w:val="ro-RO"/>
        </w:rPr>
        <w:t xml:space="preserve">, se prevăd, printre altele: </w:t>
      </w:r>
    </w:p>
    <w:p w14:paraId="01737777"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lang w:val="ro-RO"/>
        </w:rPr>
        <w:t xml:space="preserve">- </w:t>
      </w:r>
      <w:r w:rsidRPr="00CE3805">
        <w:rPr>
          <w:rFonts w:ascii="Times New Roman" w:hAnsi="Times New Roman" w:cs="Times New Roman"/>
          <w:b/>
          <w:bCs/>
          <w:sz w:val="24"/>
          <w:szCs w:val="24"/>
          <w:lang w:val="ro-RO"/>
        </w:rPr>
        <w:t>că România va dona Ucrainei un sistem PATRIOT</w:t>
      </w:r>
      <w:r w:rsidRPr="00CE3805">
        <w:rPr>
          <w:rFonts w:ascii="Times New Roman" w:hAnsi="Times New Roman" w:cs="Times New Roman"/>
          <w:sz w:val="24"/>
          <w:szCs w:val="24"/>
          <w:lang w:val="ro-RO"/>
        </w:rPr>
        <w:t xml:space="preserve">, în conformitate cu </w:t>
      </w:r>
      <w:r w:rsidRPr="00CE3805">
        <w:rPr>
          <w:rFonts w:ascii="Times New Roman" w:hAnsi="Times New Roman" w:cs="Times New Roman"/>
          <w:b/>
          <w:bCs/>
          <w:sz w:val="24"/>
          <w:szCs w:val="24"/>
          <w:lang w:val="ro-RO"/>
        </w:rPr>
        <w:t>decizia Consiliului Suprem de Apărare a Țării din 20 iunie 2024</w:t>
      </w:r>
      <w:r w:rsidRPr="00CE3805">
        <w:rPr>
          <w:rFonts w:ascii="Times New Roman" w:hAnsi="Times New Roman" w:cs="Times New Roman"/>
          <w:sz w:val="24"/>
          <w:szCs w:val="24"/>
          <w:shd w:val="clear" w:color="auto" w:fill="FFFFFF"/>
          <w:lang w:val="ro-RO"/>
        </w:rPr>
        <w:t xml:space="preserve"> (parag 6 lit. A pct 2);</w:t>
      </w:r>
    </w:p>
    <w:p w14:paraId="45BABBC4"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lang w:val="ro-RO"/>
        </w:rPr>
        <w:t xml:space="preserve">- </w:t>
      </w:r>
      <w:r w:rsidRPr="00CE3805">
        <w:rPr>
          <w:rFonts w:ascii="Times New Roman" w:hAnsi="Times New Roman" w:cs="Times New Roman"/>
          <w:b/>
          <w:bCs/>
          <w:sz w:val="24"/>
          <w:szCs w:val="24"/>
          <w:lang w:val="ro-RO"/>
        </w:rPr>
        <w:t xml:space="preserve">România </w:t>
      </w:r>
      <w:r w:rsidRPr="00CE3805">
        <w:rPr>
          <w:rFonts w:ascii="Times New Roman" w:hAnsi="Times New Roman" w:cs="Times New Roman"/>
          <w:b/>
          <w:bCs/>
          <w:sz w:val="24"/>
          <w:szCs w:val="24"/>
          <w:u w:val="single"/>
          <w:lang w:val="ro-RO"/>
        </w:rPr>
        <w:t>va facilita</w:t>
      </w:r>
      <w:r w:rsidRPr="00CE3805">
        <w:rPr>
          <w:rFonts w:ascii="Times New Roman" w:hAnsi="Times New Roman" w:cs="Times New Roman"/>
          <w:b/>
          <w:bCs/>
          <w:sz w:val="24"/>
          <w:szCs w:val="24"/>
          <w:lang w:val="ro-RO"/>
        </w:rPr>
        <w:t xml:space="preserve"> tranzitul tuturor echipamentelor necesare </w:t>
      </w:r>
      <w:r w:rsidRPr="00CE3805">
        <w:rPr>
          <w:rFonts w:ascii="Times New Roman" w:hAnsi="Times New Roman" w:cs="Times New Roman"/>
          <w:b/>
          <w:bCs/>
          <w:sz w:val="24"/>
          <w:szCs w:val="24"/>
          <w:u w:val="single"/>
          <w:lang w:val="ro-RO"/>
        </w:rPr>
        <w:t>pe teritoriul său către Ucraina</w:t>
      </w:r>
      <w:r w:rsidRPr="00CE3805">
        <w:rPr>
          <w:rFonts w:ascii="Times New Roman" w:hAnsi="Times New Roman" w:cs="Times New Roman"/>
          <w:sz w:val="24"/>
          <w:szCs w:val="24"/>
          <w:lang w:val="ro-RO"/>
        </w:rPr>
        <w:t xml:space="preserve">, cât de rapid posibil (parag 6 lit A, pct 3); </w:t>
      </w:r>
    </w:p>
    <w:p w14:paraId="27C21623"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shd w:val="clear" w:color="auto" w:fill="FFFFFF"/>
          <w:lang w:val="ro-RO"/>
        </w:rPr>
        <w:t>- c</w:t>
      </w:r>
      <w:r w:rsidRPr="00CE3805">
        <w:rPr>
          <w:rFonts w:ascii="Times New Roman" w:hAnsi="Times New Roman" w:cs="Times New Roman"/>
          <w:sz w:val="24"/>
          <w:szCs w:val="24"/>
          <w:lang w:val="ro-RO"/>
        </w:rPr>
        <w:t xml:space="preserve">ă </w:t>
      </w:r>
      <w:r w:rsidRPr="00CE3805">
        <w:rPr>
          <w:rFonts w:ascii="Times New Roman" w:hAnsi="Times New Roman" w:cs="Times New Roman"/>
          <w:b/>
          <w:bCs/>
          <w:sz w:val="24"/>
          <w:szCs w:val="24"/>
          <w:lang w:val="ro-RO"/>
        </w:rPr>
        <w:t>România se obligă să acorde asistență cuprinzătoare pentru construirea viitoarelor forțe armate ale Ucrainei</w:t>
      </w:r>
      <w:r w:rsidRPr="00CE3805">
        <w:rPr>
          <w:rFonts w:ascii="Times New Roman" w:hAnsi="Times New Roman" w:cs="Times New Roman"/>
          <w:sz w:val="24"/>
          <w:szCs w:val="24"/>
          <w:lang w:val="ro-RO"/>
        </w:rPr>
        <w:t xml:space="preserve"> care necesită suficiente</w:t>
      </w:r>
      <w:r w:rsidRPr="00CE3805">
        <w:rPr>
          <w:rFonts w:ascii="Times New Roman" w:hAnsi="Times New Roman" w:cs="Times New Roman"/>
          <w:b/>
          <w:bCs/>
          <w:sz w:val="24"/>
          <w:szCs w:val="24"/>
          <w:u w:val="single"/>
          <w:lang w:val="ro-RO"/>
        </w:rPr>
        <w:t xml:space="preserve"> stocuri (resurse) militare necesare pentru respingerea agresiunilor viitoare și că va</w:t>
      </w:r>
      <w:r w:rsidRPr="00CE3805">
        <w:rPr>
          <w:rFonts w:ascii="Times New Roman" w:hAnsi="Times New Roman" w:cs="Times New Roman"/>
          <w:b/>
          <w:bCs/>
          <w:sz w:val="24"/>
          <w:szCs w:val="24"/>
          <w:lang w:val="ro-RO"/>
        </w:rPr>
        <w:t xml:space="preserve"> căuta modalități de intensificare a colaborării și va explora opțiuni pentru a ajuta Ucraina să acumuleze aceste resurse strategice (parag 6 lit b, pct 2); </w:t>
      </w:r>
    </w:p>
    <w:p w14:paraId="5BD80A0A"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shd w:val="clear" w:color="auto" w:fill="FFFFFF"/>
          <w:lang w:val="ro-RO"/>
        </w:rPr>
        <w:t xml:space="preserve">- </w:t>
      </w:r>
      <w:r w:rsidRPr="00CE3805">
        <w:rPr>
          <w:rFonts w:ascii="Times New Roman" w:hAnsi="Times New Roman" w:cs="Times New Roman"/>
          <w:sz w:val="24"/>
          <w:szCs w:val="24"/>
          <w:lang w:val="ro-RO"/>
        </w:rPr>
        <w:t xml:space="preserve">că </w:t>
      </w:r>
      <w:r w:rsidRPr="00CE3805">
        <w:rPr>
          <w:rFonts w:ascii="Times New Roman" w:hAnsi="Times New Roman" w:cs="Times New Roman"/>
          <w:b/>
          <w:bCs/>
          <w:sz w:val="24"/>
          <w:szCs w:val="24"/>
          <w:lang w:val="ro-RO"/>
        </w:rPr>
        <w:t>România va furniza</w:t>
      </w:r>
      <w:r w:rsidRPr="00CE3805">
        <w:rPr>
          <w:rFonts w:ascii="Times New Roman" w:hAnsi="Times New Roman" w:cs="Times New Roman"/>
          <w:sz w:val="24"/>
          <w:szCs w:val="24"/>
          <w:lang w:val="ro-RO"/>
        </w:rPr>
        <w:t xml:space="preserve"> în mod activ capabilitățile centrului de instruire F-16 (FTC) găzduit de Forțele Armate Române pentru </w:t>
      </w:r>
      <w:r w:rsidRPr="00CE3805">
        <w:rPr>
          <w:rFonts w:ascii="Times New Roman" w:hAnsi="Times New Roman" w:cs="Times New Roman"/>
          <w:b/>
          <w:bCs/>
          <w:sz w:val="24"/>
          <w:szCs w:val="24"/>
          <w:lang w:val="ro-RO"/>
        </w:rPr>
        <w:t>instruirea piloților ucraineni</w:t>
      </w:r>
      <w:r w:rsidRPr="00CE3805">
        <w:rPr>
          <w:rFonts w:ascii="Times New Roman" w:hAnsi="Times New Roman" w:cs="Times New Roman"/>
          <w:sz w:val="24"/>
          <w:szCs w:val="24"/>
          <w:lang w:val="ro-RO"/>
        </w:rPr>
        <w:t xml:space="preserve"> (prag 6 lit C, pct 4);</w:t>
      </w:r>
    </w:p>
    <w:p w14:paraId="0A060CDC"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shd w:val="clear" w:color="auto" w:fill="FFFFFF"/>
          <w:lang w:val="ro-RO"/>
        </w:rPr>
        <w:t xml:space="preserve">- </w:t>
      </w:r>
      <w:r w:rsidRPr="00CE3805">
        <w:rPr>
          <w:rFonts w:ascii="Times New Roman" w:hAnsi="Times New Roman" w:cs="Times New Roman"/>
          <w:sz w:val="24"/>
          <w:szCs w:val="24"/>
          <w:lang w:val="ro-RO"/>
        </w:rPr>
        <w:t>că î</w:t>
      </w:r>
      <w:r w:rsidRPr="00CE3805">
        <w:rPr>
          <w:rFonts w:ascii="Times New Roman" w:hAnsi="Times New Roman" w:cs="Times New Roman"/>
          <w:b/>
          <w:bCs/>
          <w:sz w:val="24"/>
          <w:szCs w:val="24"/>
          <w:u w:val="single"/>
          <w:lang w:val="ro-RO"/>
        </w:rPr>
        <w:t>n cazul unei noi agresiuni a Rusiei împotriva Ucrainei</w:t>
      </w:r>
      <w:r w:rsidRPr="00CE3805">
        <w:rPr>
          <w:rFonts w:ascii="Times New Roman" w:hAnsi="Times New Roman" w:cs="Times New Roman"/>
          <w:sz w:val="24"/>
          <w:szCs w:val="24"/>
          <w:lang w:val="ro-RO"/>
        </w:rPr>
        <w:t xml:space="preserve"> sau </w:t>
      </w:r>
      <w:r w:rsidRPr="00CE3805">
        <w:rPr>
          <w:rFonts w:ascii="Times New Roman" w:hAnsi="Times New Roman" w:cs="Times New Roman"/>
          <w:b/>
          <w:bCs/>
          <w:sz w:val="24"/>
          <w:szCs w:val="24"/>
          <w:u w:val="single"/>
          <w:lang w:val="ro-RO"/>
        </w:rPr>
        <w:t>în cazul unei escaladări semnificative</w:t>
      </w:r>
      <w:r w:rsidRPr="00CE3805">
        <w:rPr>
          <w:rFonts w:ascii="Times New Roman" w:hAnsi="Times New Roman" w:cs="Times New Roman"/>
          <w:sz w:val="24"/>
          <w:szCs w:val="24"/>
          <w:lang w:val="ro-RO"/>
        </w:rPr>
        <w:t xml:space="preserve">, Ucraina și România se vor consulta în termen de 24 ore </w:t>
      </w:r>
      <w:r w:rsidRPr="00CE3805">
        <w:rPr>
          <w:rFonts w:ascii="Times New Roman" w:hAnsi="Times New Roman" w:cs="Times New Roman"/>
          <w:b/>
          <w:bCs/>
          <w:sz w:val="24"/>
          <w:szCs w:val="24"/>
          <w:lang w:val="ro-RO"/>
        </w:rPr>
        <w:t xml:space="preserve">pentru a stabili măsurile adecvate necesare pentru </w:t>
      </w:r>
      <w:r w:rsidRPr="00CE3805">
        <w:rPr>
          <w:rFonts w:ascii="Times New Roman" w:hAnsi="Times New Roman" w:cs="Times New Roman"/>
          <w:b/>
          <w:bCs/>
          <w:sz w:val="24"/>
          <w:szCs w:val="24"/>
          <w:u w:val="single"/>
          <w:lang w:val="ro-RO"/>
        </w:rPr>
        <w:t>a contracara</w:t>
      </w:r>
      <w:r w:rsidRPr="00CE3805">
        <w:rPr>
          <w:rFonts w:ascii="Times New Roman" w:hAnsi="Times New Roman" w:cs="Times New Roman"/>
          <w:b/>
          <w:bCs/>
          <w:sz w:val="24"/>
          <w:szCs w:val="24"/>
          <w:lang w:val="ro-RO"/>
        </w:rPr>
        <w:t xml:space="preserve"> sau a </w:t>
      </w:r>
      <w:r w:rsidRPr="00CE3805">
        <w:rPr>
          <w:rFonts w:ascii="Times New Roman" w:hAnsi="Times New Roman" w:cs="Times New Roman"/>
          <w:b/>
          <w:bCs/>
          <w:sz w:val="24"/>
          <w:szCs w:val="24"/>
          <w:u w:val="single"/>
          <w:lang w:val="ro-RO"/>
        </w:rPr>
        <w:t>descuraja</w:t>
      </w:r>
      <w:r w:rsidRPr="00CE3805">
        <w:rPr>
          <w:rFonts w:ascii="Times New Roman" w:hAnsi="Times New Roman" w:cs="Times New Roman"/>
          <w:b/>
          <w:bCs/>
          <w:sz w:val="24"/>
          <w:szCs w:val="24"/>
          <w:lang w:val="ro-RO"/>
        </w:rPr>
        <w:t xml:space="preserve"> agresiunea sau escaladarea (Rusiei)  (parag 2  pct 2);</w:t>
      </w:r>
    </w:p>
    <w:p w14:paraId="252804A1" w14:textId="77777777" w:rsidR="00A501A3" w:rsidRPr="00CE3805" w:rsidRDefault="00A501A3" w:rsidP="00CE3805">
      <w:pPr>
        <w:spacing w:after="0" w:line="288" w:lineRule="auto"/>
        <w:ind w:left="360"/>
        <w:jc w:val="both"/>
        <w:rPr>
          <w:rFonts w:ascii="Times New Roman" w:hAnsi="Times New Roman" w:cs="Times New Roman"/>
          <w:sz w:val="24"/>
          <w:szCs w:val="24"/>
          <w:shd w:val="clear" w:color="auto" w:fill="FFFFFF"/>
          <w:lang w:val="ro-RO"/>
        </w:rPr>
      </w:pPr>
      <w:r w:rsidRPr="00CE3805">
        <w:rPr>
          <w:rFonts w:ascii="Times New Roman" w:hAnsi="Times New Roman" w:cs="Times New Roman"/>
          <w:sz w:val="24"/>
          <w:szCs w:val="24"/>
          <w:shd w:val="clear" w:color="auto" w:fill="FFFFFF"/>
          <w:lang w:val="ro-RO"/>
        </w:rPr>
        <w:t xml:space="preserve">- </w:t>
      </w:r>
      <w:r w:rsidRPr="00CE3805">
        <w:rPr>
          <w:rFonts w:ascii="Times New Roman" w:hAnsi="Times New Roman" w:cs="Times New Roman"/>
          <w:sz w:val="24"/>
          <w:szCs w:val="24"/>
          <w:lang w:val="ro-RO"/>
        </w:rPr>
        <w:t xml:space="preserve">că România și Ucraina au decis să continue cooperarea pentru ca </w:t>
      </w:r>
      <w:r w:rsidRPr="00CE3805">
        <w:rPr>
          <w:rFonts w:ascii="Times New Roman" w:hAnsi="Times New Roman" w:cs="Times New Roman"/>
          <w:b/>
          <w:bCs/>
          <w:sz w:val="24"/>
          <w:szCs w:val="24"/>
          <w:lang w:val="ro-RO"/>
        </w:rPr>
        <w:t>România să</w:t>
      </w:r>
      <w:r w:rsidRPr="00CE3805">
        <w:rPr>
          <w:rFonts w:ascii="Times New Roman" w:hAnsi="Times New Roman" w:cs="Times New Roman"/>
          <w:sz w:val="24"/>
          <w:szCs w:val="24"/>
          <w:lang w:val="ro-RO"/>
        </w:rPr>
        <w:t xml:space="preserve"> </w:t>
      </w:r>
      <w:r w:rsidRPr="00CE3805">
        <w:rPr>
          <w:rFonts w:ascii="Times New Roman" w:hAnsi="Times New Roman" w:cs="Times New Roman"/>
          <w:b/>
          <w:bCs/>
          <w:sz w:val="24"/>
          <w:szCs w:val="24"/>
          <w:lang w:val="ro-RO"/>
        </w:rPr>
        <w:t>ajute Ucraina să se apere împotriva agresiunii Rusiei până când Ucraina va prevala (câștiga)</w:t>
      </w:r>
      <w:r w:rsidRPr="00CE3805">
        <w:rPr>
          <w:rFonts w:ascii="Times New Roman" w:hAnsi="Times New Roman" w:cs="Times New Roman"/>
          <w:sz w:val="24"/>
          <w:szCs w:val="24"/>
          <w:lang w:val="ro-RO"/>
        </w:rPr>
        <w:t xml:space="preserve"> și au decis ca România  să ofere sprijin Ucrainei pentru a-și continua autoapărarea legitimă, în conformitate cu articolul 51 din Carta ONU, împotriva agresiunii </w:t>
      </w:r>
      <w:r w:rsidRPr="00CE3805">
        <w:rPr>
          <w:rFonts w:ascii="Times New Roman" w:hAnsi="Times New Roman" w:cs="Times New Roman"/>
          <w:b/>
          <w:bCs/>
          <w:sz w:val="24"/>
          <w:szCs w:val="24"/>
          <w:lang w:val="ro-RO"/>
        </w:rPr>
        <w:t>în curs</w:t>
      </w:r>
      <w:r w:rsidRPr="00CE3805">
        <w:rPr>
          <w:rFonts w:ascii="Times New Roman" w:hAnsi="Times New Roman" w:cs="Times New Roman"/>
          <w:sz w:val="24"/>
          <w:szCs w:val="24"/>
          <w:lang w:val="ro-RO"/>
        </w:rPr>
        <w:t xml:space="preserve"> a Rusiei, a escaladării militare și pentru a descuraja agresiunea în viitor (paragraful 1 pct 1). </w:t>
      </w:r>
    </w:p>
    <w:p w14:paraId="0B464A84" w14:textId="77777777" w:rsidR="00A501A3" w:rsidRPr="00CE3805" w:rsidRDefault="00A501A3" w:rsidP="00CE3805">
      <w:pPr>
        <w:spacing w:after="0" w:line="288" w:lineRule="auto"/>
        <w:rPr>
          <w:rFonts w:ascii="Times New Roman" w:hAnsi="Times New Roman" w:cs="Times New Roman"/>
          <w:color w:val="333333"/>
          <w:sz w:val="24"/>
          <w:szCs w:val="24"/>
          <w:shd w:val="clear" w:color="auto" w:fill="FFFFFF"/>
          <w:lang w:val="ro-RO"/>
        </w:rPr>
      </w:pPr>
    </w:p>
    <w:p w14:paraId="22A55C02" w14:textId="77777777" w:rsidR="00A501A3" w:rsidRPr="00CE3805" w:rsidRDefault="00A501A3" w:rsidP="00CE3805">
      <w:pPr>
        <w:spacing w:after="0" w:line="288" w:lineRule="auto"/>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ab/>
        <w:t>Din conținutul Acordului se poate observa:</w:t>
      </w:r>
    </w:p>
    <w:p w14:paraId="3CC77917" w14:textId="77777777" w:rsidR="00A501A3" w:rsidRPr="00CE3805" w:rsidRDefault="00A501A3" w:rsidP="00CE3805">
      <w:pPr>
        <w:pStyle w:val="Listparagraf"/>
        <w:numPr>
          <w:ilvl w:val="0"/>
          <w:numId w:val="5"/>
        </w:numPr>
        <w:spacing w:after="0" w:line="288" w:lineRule="auto"/>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că România se obligă să cedeze parte din sistemul de apărare națională și să efectueze cheltuieli financiare pentru a sprijini Ucraina în războiul cu Rusia, în condițiile în care bugetul public al României este în deficit excesiv, iar datoria publică a crescut exponențial în ultimii 4 ani,  cu impact major asupra calității vieții poporului român; </w:t>
      </w:r>
    </w:p>
    <w:p w14:paraId="1F660AE6" w14:textId="77777777" w:rsidR="00A501A3" w:rsidRPr="00CE3805" w:rsidRDefault="00A501A3" w:rsidP="00CE3805">
      <w:pPr>
        <w:pStyle w:val="Listparagraf"/>
        <w:numPr>
          <w:ilvl w:val="0"/>
          <w:numId w:val="5"/>
        </w:numPr>
        <w:spacing w:after="0" w:line="288" w:lineRule="auto"/>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că sistemul de apărare națională a României devine inexistent, Acordul axându-se numai pe ajutorarea Ucrainei să își dezvolte sistemul de industrie și apărare națională;  </w:t>
      </w:r>
    </w:p>
    <w:p w14:paraId="703D449E" w14:textId="77777777" w:rsidR="00A501A3" w:rsidRPr="00CE3805" w:rsidRDefault="00A501A3" w:rsidP="00CE3805">
      <w:pPr>
        <w:pStyle w:val="Listparagraf"/>
        <w:numPr>
          <w:ilvl w:val="0"/>
          <w:numId w:val="5"/>
        </w:numPr>
        <w:spacing w:after="0" w:line="288" w:lineRule="auto"/>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că acordul este bilateral, dar conține obligații numai pentru România; </w:t>
      </w:r>
    </w:p>
    <w:p w14:paraId="7C2BF409" w14:textId="77777777" w:rsidR="00A501A3" w:rsidRPr="00CE3805" w:rsidRDefault="00A501A3" w:rsidP="00CE3805">
      <w:pPr>
        <w:pStyle w:val="Listparagraf"/>
        <w:numPr>
          <w:ilvl w:val="0"/>
          <w:numId w:val="5"/>
        </w:numPr>
        <w:spacing w:after="0" w:line="288" w:lineRule="auto"/>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acordarea de ajutor Ucrainei, </w:t>
      </w:r>
      <w:r w:rsidRPr="00CE3805">
        <w:rPr>
          <w:rFonts w:ascii="Times New Roman" w:hAnsi="Times New Roman" w:cs="Times New Roman"/>
          <w:b/>
          <w:bCs/>
          <w:sz w:val="24"/>
          <w:szCs w:val="24"/>
          <w:lang w:val="ro-RO"/>
        </w:rPr>
        <w:t xml:space="preserve"> în condițiile menționate în Acord,</w:t>
      </w:r>
      <w:r w:rsidRPr="00CE3805">
        <w:rPr>
          <w:rFonts w:ascii="Times New Roman" w:hAnsi="Times New Roman" w:cs="Times New Roman"/>
          <w:b/>
          <w:bCs/>
          <w:color w:val="333333"/>
          <w:sz w:val="24"/>
          <w:szCs w:val="24"/>
          <w:shd w:val="clear" w:color="auto" w:fill="FFFFFF"/>
          <w:lang w:val="ro-RO"/>
        </w:rPr>
        <w:t xml:space="preserve"> pentru ca aceasta să s</w:t>
      </w:r>
      <w:r w:rsidRPr="00CE3805">
        <w:rPr>
          <w:rFonts w:ascii="Times New Roman" w:hAnsi="Times New Roman" w:cs="Times New Roman"/>
          <w:b/>
          <w:bCs/>
          <w:sz w:val="24"/>
          <w:szCs w:val="24"/>
          <w:lang w:val="ro-RO"/>
        </w:rPr>
        <w:t xml:space="preserve">e apere împotriva agresiunii Rusiei până când Ucraina va câștiga războiul; </w:t>
      </w:r>
    </w:p>
    <w:p w14:paraId="0FCFCA16" w14:textId="77777777" w:rsidR="00A501A3" w:rsidRPr="00CE3805" w:rsidRDefault="00A501A3" w:rsidP="00CE3805">
      <w:pPr>
        <w:pStyle w:val="Listparagraf"/>
        <w:numPr>
          <w:ilvl w:val="0"/>
          <w:numId w:val="5"/>
        </w:numPr>
        <w:spacing w:after="0" w:line="288" w:lineRule="auto"/>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față de prevederile Acordului că România va ajuta la contracararea agresiunilor Rusiei împotriva Ucrainei  (care sunt constante de mai mult de 2 ani și jumătate), acest ajutor poate fi interpretat de Rusia ca o declarație de război din partea României. </w:t>
      </w:r>
      <w:r w:rsidRPr="00CE3805">
        <w:rPr>
          <w:rFonts w:ascii="Times New Roman" w:hAnsi="Times New Roman" w:cs="Times New Roman"/>
          <w:b/>
          <w:bCs/>
          <w:sz w:val="24"/>
          <w:szCs w:val="24"/>
          <w:lang w:val="ro-RO"/>
        </w:rPr>
        <w:t xml:space="preserve">Într-o asemenea situație, există un risc iminent de extindere a conflictului armat și declarare a stării de război pe teritoriul României cu consecința mobilizării cetățenilor pentru a participa pe frontul de luptă, având în vedere obligațiile constituționale de apărare a României. </w:t>
      </w:r>
    </w:p>
    <w:p w14:paraId="31885601" w14:textId="77777777" w:rsidR="00A501A3" w:rsidRPr="00CE3805" w:rsidRDefault="00A501A3" w:rsidP="00CE3805">
      <w:pPr>
        <w:spacing w:after="0" w:line="288" w:lineRule="auto"/>
        <w:ind w:firstLine="720"/>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Toate acestea au creat reacții negative în spațiul public și la nivelul societății românești, </w:t>
      </w:r>
      <w:r w:rsidRPr="00CE3805">
        <w:rPr>
          <w:rFonts w:ascii="Times New Roman" w:hAnsi="Times New Roman" w:cs="Times New Roman"/>
          <w:color w:val="333333"/>
          <w:sz w:val="24"/>
          <w:szCs w:val="24"/>
          <w:shd w:val="clear" w:color="auto" w:fill="FFFFFF"/>
          <w:lang w:val="ro-RO"/>
        </w:rPr>
        <w:t xml:space="preserve">deoarece acest Acord </w:t>
      </w:r>
      <w:r w:rsidRPr="00CE3805">
        <w:rPr>
          <w:rFonts w:ascii="Times New Roman" w:hAnsi="Times New Roman" w:cs="Times New Roman"/>
          <w:b/>
          <w:bCs/>
          <w:color w:val="333333"/>
          <w:sz w:val="24"/>
          <w:szCs w:val="24"/>
          <w:shd w:val="clear" w:color="auto" w:fill="FFFFFF"/>
          <w:lang w:val="ro-RO"/>
        </w:rPr>
        <w:t xml:space="preserve">pune în pericol pacea în România, afectează apărarea națională și stabilitatea economică a României, implicând cheltuieli și sacrificii inacceptabile pentru poporul român.  </w:t>
      </w:r>
    </w:p>
    <w:p w14:paraId="56583E0D" w14:textId="77777777" w:rsidR="00A501A3" w:rsidRPr="00CE3805" w:rsidRDefault="00A501A3" w:rsidP="00CE3805">
      <w:pPr>
        <w:spacing w:after="0" w:line="288" w:lineRule="auto"/>
        <w:ind w:firstLine="720"/>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Reamintesc că potrivit art. 118 alin. (2) din Constituția României, armata României este subordonată exclusiv voinței poporului român. </w:t>
      </w:r>
    </w:p>
    <w:p w14:paraId="125162D3" w14:textId="77777777" w:rsidR="00A501A3" w:rsidRPr="00CE3805" w:rsidRDefault="00A501A3" w:rsidP="00CE3805">
      <w:pPr>
        <w:spacing w:after="0" w:line="288" w:lineRule="auto"/>
        <w:ind w:firstLine="720"/>
        <w:jc w:val="both"/>
        <w:rPr>
          <w:rFonts w:ascii="Times New Roman" w:hAnsi="Times New Roman" w:cs="Times New Roman"/>
          <w:b/>
          <w:bCs/>
          <w:color w:val="333333"/>
          <w:sz w:val="24"/>
          <w:szCs w:val="24"/>
          <w:shd w:val="clear" w:color="auto" w:fill="FFFFFF"/>
          <w:lang w:val="ro-RO"/>
        </w:rPr>
      </w:pPr>
      <w:r w:rsidRPr="00CE3805">
        <w:rPr>
          <w:rFonts w:ascii="Times New Roman" w:hAnsi="Times New Roman" w:cs="Times New Roman"/>
          <w:b/>
          <w:bCs/>
          <w:color w:val="333333"/>
          <w:sz w:val="24"/>
          <w:szCs w:val="24"/>
          <w:shd w:val="clear" w:color="auto" w:fill="FFFFFF"/>
          <w:lang w:val="ro-RO"/>
        </w:rPr>
        <w:t xml:space="preserve">În concluzie, este necesar să se  respecte voința poporului român care dorește pacea și nu extinderea războaielor, iar Parlamentul României, </w:t>
      </w:r>
      <w:r w:rsidRPr="00CE3805">
        <w:rPr>
          <w:rFonts w:ascii="Times New Roman" w:hAnsi="Times New Roman" w:cs="Times New Roman"/>
          <w:b/>
          <w:bCs/>
          <w:color w:val="333333"/>
          <w:sz w:val="24"/>
          <w:szCs w:val="24"/>
          <w:u w:val="single"/>
          <w:shd w:val="clear" w:color="auto" w:fill="FFFFFF"/>
          <w:lang w:val="ro-RO"/>
        </w:rPr>
        <w:t xml:space="preserve">să declare nul, prin lege, </w:t>
      </w:r>
      <w:r w:rsidRPr="00CE3805">
        <w:rPr>
          <w:rFonts w:ascii="Times New Roman" w:hAnsi="Times New Roman" w:cs="Times New Roman"/>
          <w:i/>
          <w:iCs/>
          <w:sz w:val="24"/>
          <w:szCs w:val="24"/>
          <w:lang w:val="ro-RO"/>
        </w:rPr>
        <w:t>Acordul privind cooperarea în domeniul securității între România și Ucraina</w:t>
      </w:r>
      <w:r w:rsidRPr="00CE3805">
        <w:rPr>
          <w:rFonts w:ascii="Times New Roman" w:hAnsi="Times New Roman" w:cs="Times New Roman"/>
          <w:b/>
          <w:bCs/>
          <w:sz w:val="24"/>
          <w:szCs w:val="24"/>
          <w:shd w:val="clear" w:color="auto" w:fill="FFFFFF"/>
          <w:lang w:val="ro-RO"/>
        </w:rPr>
        <w:t xml:space="preserve">, </w:t>
      </w:r>
      <w:r w:rsidRPr="00CE3805">
        <w:rPr>
          <w:rFonts w:ascii="Times New Roman" w:hAnsi="Times New Roman" w:cs="Times New Roman"/>
          <w:b/>
          <w:bCs/>
          <w:color w:val="333333"/>
          <w:sz w:val="24"/>
          <w:szCs w:val="24"/>
          <w:u w:val="single"/>
          <w:shd w:val="clear" w:color="auto" w:fill="FFFFFF"/>
          <w:lang w:val="ro-RO"/>
        </w:rPr>
        <w:t xml:space="preserve">semnat în numele României, de către Președintele României, cu Ucraina, la data de 10 iulie 2024, </w:t>
      </w:r>
      <w:r w:rsidRPr="00CE3805">
        <w:rPr>
          <w:rFonts w:ascii="Times New Roman" w:hAnsi="Times New Roman" w:cs="Times New Roman"/>
          <w:b/>
          <w:bCs/>
          <w:color w:val="333333"/>
          <w:sz w:val="24"/>
          <w:szCs w:val="24"/>
          <w:shd w:val="clear" w:color="auto" w:fill="FFFFFF"/>
          <w:lang w:val="ro-RO"/>
        </w:rPr>
        <w:t xml:space="preserve">deoarece acesta pune în pericol pacea în România, afectează apărarea națională și stabilitatea economică a României, implicând cheltuieli și sacrificii inacceptabile pentru poporul român.  </w:t>
      </w:r>
    </w:p>
    <w:p w14:paraId="775B7841" w14:textId="6D79F13E" w:rsidR="00A501A3" w:rsidRPr="00CE3805" w:rsidRDefault="00A501A3" w:rsidP="00CE3805">
      <w:pPr>
        <w:spacing w:after="0" w:line="288" w:lineRule="auto"/>
        <w:ind w:firstLine="720"/>
        <w:jc w:val="both"/>
        <w:rPr>
          <w:rFonts w:ascii="Times New Roman" w:hAnsi="Times New Roman" w:cs="Times New Roman"/>
          <w:b/>
          <w:bCs/>
          <w:i/>
          <w:iCs/>
          <w:sz w:val="24"/>
          <w:szCs w:val="24"/>
          <w:lang w:val="ro-RO"/>
        </w:rPr>
      </w:pPr>
      <w:r w:rsidRPr="00CE3805">
        <w:rPr>
          <w:rFonts w:ascii="Times New Roman" w:hAnsi="Times New Roman" w:cs="Times New Roman"/>
          <w:b/>
          <w:bCs/>
          <w:color w:val="333333"/>
          <w:sz w:val="24"/>
          <w:szCs w:val="24"/>
          <w:shd w:val="clear" w:color="auto" w:fill="FFFFFF"/>
          <w:lang w:val="ro-RO"/>
        </w:rPr>
        <w:t xml:space="preserve">În acest sens, am solicitat celor două camere ale Parlamentului României (Senatul și Camera Deputaților) să întreprindă demersurile necesare pentru a convocarea ședințelor extraordinare în vederea aprobării </w:t>
      </w:r>
      <w:r w:rsidRPr="00CE3805">
        <w:rPr>
          <w:rFonts w:ascii="Times New Roman" w:hAnsi="Times New Roman" w:cs="Times New Roman"/>
          <w:b/>
          <w:bCs/>
          <w:i/>
          <w:iCs/>
          <w:sz w:val="24"/>
          <w:szCs w:val="24"/>
          <w:lang w:val="ro-RO"/>
        </w:rPr>
        <w:t>Propunerii legislative privind</w:t>
      </w:r>
      <w:r w:rsidRPr="00CE3805">
        <w:rPr>
          <w:rFonts w:ascii="Times New Roman" w:hAnsi="Times New Roman" w:cs="Times New Roman"/>
          <w:b/>
          <w:bCs/>
          <w:sz w:val="24"/>
          <w:szCs w:val="24"/>
          <w:lang w:val="ro-RO"/>
        </w:rPr>
        <w:t xml:space="preserve"> </w:t>
      </w:r>
      <w:r w:rsidRPr="00CE3805">
        <w:rPr>
          <w:rFonts w:ascii="Times New Roman" w:hAnsi="Times New Roman" w:cs="Times New Roman"/>
          <w:b/>
          <w:bCs/>
          <w:i/>
          <w:iCs/>
          <w:sz w:val="24"/>
          <w:szCs w:val="24"/>
          <w:lang w:val="ro-RO"/>
        </w:rPr>
        <w:t>declararea nulității Acordului privind cooperarea în domeniul securității între România și Ucraina, semnat la Washington, la 10 iulie 2024</w:t>
      </w:r>
    </w:p>
    <w:p w14:paraId="53129D7C" w14:textId="77777777" w:rsidR="00C2655E" w:rsidRPr="00CE3805" w:rsidRDefault="00C2655E" w:rsidP="00CE3805">
      <w:pPr>
        <w:spacing w:after="0" w:line="288" w:lineRule="auto"/>
        <w:ind w:firstLine="720"/>
        <w:jc w:val="both"/>
        <w:rPr>
          <w:rFonts w:ascii="Times New Roman" w:hAnsi="Times New Roman" w:cs="Times New Roman"/>
          <w:b/>
          <w:bCs/>
          <w:color w:val="333333"/>
          <w:sz w:val="24"/>
          <w:szCs w:val="24"/>
          <w:shd w:val="clear" w:color="auto" w:fill="FFFFFF"/>
          <w:lang w:val="ro-RO"/>
        </w:rPr>
      </w:pPr>
    </w:p>
    <w:p w14:paraId="482C1DAE" w14:textId="72E35D03" w:rsidR="00A501A3" w:rsidRPr="00CE3805" w:rsidRDefault="00A501A3" w:rsidP="00CE3805">
      <w:pPr>
        <w:pStyle w:val="NormalWeb"/>
        <w:numPr>
          <w:ilvl w:val="0"/>
          <w:numId w:val="2"/>
        </w:numPr>
        <w:shd w:val="clear" w:color="auto" w:fill="FFFFFF"/>
        <w:spacing w:before="0" w:beforeAutospacing="0" w:after="0" w:afterAutospacing="0" w:line="288" w:lineRule="auto"/>
        <w:jc w:val="both"/>
        <w:rPr>
          <w:b/>
          <w:bCs/>
          <w:i/>
          <w:iCs/>
          <w:color w:val="212529"/>
          <w:lang w:val="ro-RO"/>
        </w:rPr>
      </w:pPr>
      <w:r w:rsidRPr="00CE3805">
        <w:rPr>
          <w:b/>
          <w:bCs/>
          <w:i/>
          <w:iCs/>
          <w:color w:val="212529"/>
          <w:lang w:val="ro-RO"/>
        </w:rPr>
        <w:t xml:space="preserve"> </w:t>
      </w:r>
      <w:r w:rsidR="00C2655E" w:rsidRPr="00CE3805">
        <w:rPr>
          <w:b/>
          <w:bCs/>
          <w:i/>
          <w:iCs/>
          <w:color w:val="212529"/>
          <w:lang w:val="ro-RO"/>
        </w:rPr>
        <w:t>Declarația Consiliului NATO-Ucraina, emisă de șefii de stat și de guvern care participă la reuniunea Consiliului NATO-Ucraina de la Washington, DC, 11 iulie 2024</w:t>
      </w:r>
    </w:p>
    <w:p w14:paraId="3263931A" w14:textId="57DDCBE1" w:rsidR="00C2655E" w:rsidRPr="00CE3805" w:rsidRDefault="00C2655E" w:rsidP="00CE3805">
      <w:pPr>
        <w:spacing w:after="0" w:line="288" w:lineRule="auto"/>
        <w:ind w:firstLine="720"/>
        <w:jc w:val="both"/>
        <w:rPr>
          <w:rFonts w:ascii="Times New Roman" w:hAnsi="Times New Roman" w:cs="Times New Roman"/>
          <w:i/>
          <w:iCs/>
          <w:sz w:val="24"/>
          <w:szCs w:val="24"/>
          <w:lang w:val="ro-RO"/>
        </w:rPr>
      </w:pPr>
      <w:r w:rsidRPr="00CE3805">
        <w:rPr>
          <w:rFonts w:ascii="Times New Roman" w:hAnsi="Times New Roman" w:cs="Times New Roman"/>
          <w:sz w:val="24"/>
          <w:szCs w:val="24"/>
          <w:lang w:val="ro-RO"/>
        </w:rPr>
        <w:t xml:space="preserve">La art. 6 din această </w:t>
      </w:r>
      <w:r w:rsidRPr="00CE3805">
        <w:rPr>
          <w:rFonts w:ascii="Times New Roman" w:hAnsi="Times New Roman" w:cs="Times New Roman"/>
          <w:b/>
          <w:bCs/>
          <w:i/>
          <w:iCs/>
          <w:sz w:val="24"/>
          <w:szCs w:val="24"/>
          <w:lang w:val="ro-RO"/>
        </w:rPr>
        <w:t>Declarație a Consiliului NATO-Ucraina,</w:t>
      </w:r>
      <w:r w:rsidRPr="00CE3805">
        <w:rPr>
          <w:rFonts w:ascii="Times New Roman" w:hAnsi="Times New Roman" w:cs="Times New Roman"/>
          <w:sz w:val="24"/>
          <w:szCs w:val="24"/>
          <w:lang w:val="ro-RO"/>
        </w:rPr>
        <w:t xml:space="preserve">” </w:t>
      </w:r>
      <w:r w:rsidRPr="00CE3805">
        <w:rPr>
          <w:rFonts w:ascii="Times New Roman" w:hAnsi="Times New Roman" w:cs="Times New Roman"/>
          <w:i/>
          <w:iCs/>
          <w:sz w:val="24"/>
          <w:szCs w:val="24"/>
          <w:lang w:val="ro-RO"/>
        </w:rPr>
        <w:t xml:space="preserve">Salutăm angajamentul Aliaților de asistență de securitate pe termen lung pentru furnizarea de echipamente militare, asistență și instruire pentru Ucraina. </w:t>
      </w:r>
      <w:r w:rsidRPr="00CE3805">
        <w:rPr>
          <w:rFonts w:ascii="Times New Roman" w:hAnsi="Times New Roman" w:cs="Times New Roman"/>
          <w:b/>
          <w:bCs/>
          <w:i/>
          <w:iCs/>
          <w:sz w:val="24"/>
          <w:szCs w:val="24"/>
          <w:lang w:val="ro-RO"/>
        </w:rPr>
        <w:t xml:space="preserve">Salutăm, de asemenea, faptul că, în acest scop, Aliații intenționează să ofere o finanțare de referință minimă de </w:t>
      </w:r>
      <w:r w:rsidRPr="00CE3805">
        <w:rPr>
          <w:rFonts w:ascii="Times New Roman" w:hAnsi="Times New Roman" w:cs="Times New Roman"/>
          <w:b/>
          <w:bCs/>
          <w:i/>
          <w:iCs/>
          <w:sz w:val="24"/>
          <w:szCs w:val="24"/>
          <w:u w:val="single"/>
          <w:lang w:val="ro-RO"/>
        </w:rPr>
        <w:t>40 de miliarde EUR</w:t>
      </w:r>
      <w:r w:rsidRPr="00CE3805">
        <w:rPr>
          <w:rFonts w:ascii="Times New Roman" w:hAnsi="Times New Roman" w:cs="Times New Roman"/>
          <w:i/>
          <w:iCs/>
          <w:sz w:val="24"/>
          <w:szCs w:val="24"/>
          <w:lang w:val="ro-RO"/>
        </w:rPr>
        <w:t xml:space="preserve"> </w:t>
      </w:r>
      <w:r w:rsidRPr="00CE3805">
        <w:rPr>
          <w:rFonts w:ascii="Times New Roman" w:hAnsi="Times New Roman" w:cs="Times New Roman"/>
          <w:b/>
          <w:bCs/>
          <w:i/>
          <w:iCs/>
          <w:sz w:val="24"/>
          <w:szCs w:val="24"/>
          <w:u w:val="single"/>
          <w:lang w:val="ro-RO"/>
        </w:rPr>
        <w:t>în cursul anului următor</w:t>
      </w:r>
      <w:r w:rsidRPr="00CE3805">
        <w:rPr>
          <w:rFonts w:ascii="Times New Roman" w:hAnsi="Times New Roman" w:cs="Times New Roman"/>
          <w:i/>
          <w:iCs/>
          <w:sz w:val="24"/>
          <w:szCs w:val="24"/>
          <w:lang w:val="ro-RO"/>
        </w:rPr>
        <w:t xml:space="preserve"> și să ofere niveluri durabile de asistență de securitate pentru ca Ucraina să prevaleze (câștige).”</w:t>
      </w:r>
    </w:p>
    <w:p w14:paraId="310F1ABF" w14:textId="6684919F" w:rsidR="00C2655E" w:rsidRPr="00CE3805" w:rsidRDefault="00C2655E" w:rsidP="00CE3805">
      <w:pPr>
        <w:spacing w:after="0" w:line="288" w:lineRule="auto"/>
        <w:ind w:firstLine="720"/>
        <w:jc w:val="both"/>
        <w:rPr>
          <w:rFonts w:ascii="Times New Roman" w:hAnsi="Times New Roman" w:cs="Times New Roman"/>
          <w:b/>
          <w:bCs/>
          <w:sz w:val="24"/>
          <w:szCs w:val="24"/>
          <w:lang w:val="ro-RO"/>
        </w:rPr>
      </w:pPr>
      <w:r w:rsidRPr="00CE3805">
        <w:rPr>
          <w:rFonts w:ascii="Times New Roman" w:hAnsi="Times New Roman" w:cs="Times New Roman"/>
          <w:b/>
          <w:bCs/>
          <w:sz w:val="24"/>
          <w:szCs w:val="24"/>
          <w:lang w:val="ro-RO"/>
        </w:rPr>
        <w:t xml:space="preserve">Se poate constata astfel că și în anul următor, în 2025, conflictul militar ruso-ucrainean va fi în desfășurare, conform Declarației Consiliului NATO din cadrul summitului NATO 2024, existând riscul de extindere a conflictului armat și declarare a stării de război pe teritoriul României cu consecința mobilizării cetățenilor pentru a participa pe frontul de luptă, având în vedere obligațiile constituționale de apărare a României. </w:t>
      </w:r>
    </w:p>
    <w:p w14:paraId="6F47D92D" w14:textId="77777777" w:rsidR="00C2655E" w:rsidRPr="00CE3805" w:rsidRDefault="00C2655E" w:rsidP="00CE3805">
      <w:pPr>
        <w:pStyle w:val="NormalWeb"/>
        <w:shd w:val="clear" w:color="auto" w:fill="FFFFFF"/>
        <w:spacing w:before="0" w:beforeAutospacing="0" w:after="0" w:afterAutospacing="0" w:line="288" w:lineRule="auto"/>
        <w:ind w:left="720"/>
        <w:jc w:val="both"/>
        <w:rPr>
          <w:color w:val="212529"/>
          <w:lang w:val="ro-RO"/>
        </w:rPr>
      </w:pPr>
    </w:p>
    <w:p w14:paraId="5DD0DB33" w14:textId="26CFCABC" w:rsidR="00A501A3" w:rsidRDefault="00A501A3" w:rsidP="00CE3805">
      <w:pPr>
        <w:spacing w:after="0" w:line="288" w:lineRule="auto"/>
        <w:ind w:firstLine="720"/>
        <w:jc w:val="both"/>
        <w:rPr>
          <w:rFonts w:ascii="Times New Roman" w:hAnsi="Times New Roman" w:cs="Times New Roman"/>
          <w:sz w:val="24"/>
          <w:szCs w:val="24"/>
          <w:lang w:val="ro-RO"/>
        </w:rPr>
      </w:pPr>
      <w:r w:rsidRPr="00CE3805">
        <w:rPr>
          <w:rFonts w:ascii="Times New Roman" w:hAnsi="Times New Roman" w:cs="Times New Roman"/>
          <w:color w:val="212529"/>
          <w:sz w:val="24"/>
          <w:szCs w:val="24"/>
          <w:lang w:val="ro-RO"/>
        </w:rPr>
        <w:t xml:space="preserve"> </w:t>
      </w:r>
      <w:r w:rsidR="00CE3805" w:rsidRPr="00CE3805">
        <w:rPr>
          <w:rFonts w:ascii="Times New Roman" w:hAnsi="Times New Roman" w:cs="Times New Roman"/>
          <w:color w:val="212529"/>
          <w:sz w:val="24"/>
          <w:szCs w:val="24"/>
          <w:lang w:val="ro-RO"/>
        </w:rPr>
        <w:t>Or, p</w:t>
      </w:r>
      <w:r w:rsidRPr="00CE3805">
        <w:rPr>
          <w:rFonts w:ascii="Times New Roman" w:hAnsi="Times New Roman" w:cs="Times New Roman"/>
          <w:sz w:val="24"/>
          <w:szCs w:val="24"/>
          <w:lang w:val="ro-RO"/>
        </w:rPr>
        <w:t xml:space="preserve">oporul român dorește să trăiască în pace și prietenie cu toate popoarele și nu dorește ca, prin acțiunile și deciziile luate de reprezentanții statului român, pacea sa să fie tulburată și să fie angrenat într-un conflict militar. Totodată, nu dorește nici izbucnirea de noi războaie și nici extinderea conflictelor militare existente. </w:t>
      </w:r>
    </w:p>
    <w:p w14:paraId="3076098C" w14:textId="3F87DDA7" w:rsidR="00A501A3" w:rsidRDefault="00A501A3" w:rsidP="00CE3805">
      <w:pPr>
        <w:spacing w:after="0" w:line="288" w:lineRule="auto"/>
        <w:ind w:firstLine="720"/>
        <w:jc w:val="both"/>
        <w:rPr>
          <w:rFonts w:ascii="Times New Roman" w:hAnsi="Times New Roman" w:cs="Times New Roman"/>
          <w:sz w:val="24"/>
          <w:szCs w:val="24"/>
          <w:lang w:val="ro-RO"/>
        </w:rPr>
      </w:pPr>
      <w:r w:rsidRPr="00CE3805">
        <w:rPr>
          <w:rFonts w:ascii="Times New Roman" w:hAnsi="Times New Roman" w:cs="Times New Roman"/>
          <w:sz w:val="24"/>
          <w:szCs w:val="24"/>
          <w:lang w:val="ro-RO"/>
        </w:rPr>
        <w:t xml:space="preserve">Cu toate acestea, din conținutul </w:t>
      </w:r>
      <w:r w:rsidRPr="00CE3805">
        <w:rPr>
          <w:rFonts w:ascii="Times New Roman" w:hAnsi="Times New Roman" w:cs="Times New Roman"/>
          <w:i/>
          <w:iCs/>
          <w:sz w:val="24"/>
          <w:szCs w:val="24"/>
          <w:lang w:val="ro-RO"/>
        </w:rPr>
        <w:t xml:space="preserve">Acordului privind cooperarea în domeniul securității între România și Ucraina, semnat la 10 iulie 2024, </w:t>
      </w:r>
      <w:r w:rsidRPr="00CE3805">
        <w:rPr>
          <w:rFonts w:ascii="Times New Roman" w:hAnsi="Times New Roman" w:cs="Times New Roman"/>
          <w:sz w:val="24"/>
          <w:szCs w:val="24"/>
          <w:lang w:val="ro-RO"/>
        </w:rPr>
        <w:t xml:space="preserve"> de președintele Klaus Iohannis, în numele României, </w:t>
      </w:r>
      <w:r w:rsidRPr="00CE3805">
        <w:rPr>
          <w:rFonts w:ascii="Times New Roman" w:hAnsi="Times New Roman" w:cs="Times New Roman"/>
          <w:b/>
          <w:bCs/>
          <w:sz w:val="24"/>
          <w:szCs w:val="24"/>
          <w:lang w:val="ro-RO"/>
        </w:rPr>
        <w:t>reiese că acesta pune în pericol pacea României</w:t>
      </w:r>
      <w:r w:rsidR="00CE3805">
        <w:rPr>
          <w:rFonts w:ascii="Times New Roman" w:hAnsi="Times New Roman" w:cs="Times New Roman"/>
          <w:b/>
          <w:bCs/>
          <w:sz w:val="24"/>
          <w:szCs w:val="24"/>
          <w:lang w:val="ro-RO"/>
        </w:rPr>
        <w:t xml:space="preserve">, </w:t>
      </w:r>
      <w:r w:rsidR="00CE3805">
        <w:rPr>
          <w:rFonts w:ascii="Times New Roman" w:hAnsi="Times New Roman" w:cs="Times New Roman"/>
          <w:sz w:val="24"/>
          <w:szCs w:val="24"/>
          <w:lang w:val="ro-RO"/>
        </w:rPr>
        <w:t xml:space="preserve">așa cum am arătat mai sus. </w:t>
      </w:r>
    </w:p>
    <w:p w14:paraId="2ACFC833" w14:textId="77777777" w:rsidR="00CE3805" w:rsidRDefault="00CE3805" w:rsidP="00CE3805">
      <w:pPr>
        <w:spacing w:after="0" w:line="288" w:lineRule="auto"/>
        <w:ind w:firstLine="720"/>
        <w:jc w:val="both"/>
        <w:rPr>
          <w:rFonts w:ascii="Times New Roman" w:hAnsi="Times New Roman" w:cs="Times New Roman"/>
          <w:sz w:val="24"/>
          <w:szCs w:val="24"/>
          <w:lang w:val="ro-RO"/>
        </w:rPr>
      </w:pPr>
    </w:p>
    <w:p w14:paraId="31CBF486" w14:textId="3316F17E" w:rsidR="00A501A3" w:rsidRDefault="00CE3805" w:rsidP="00CE3805">
      <w:pPr>
        <w:spacing w:after="0" w:line="288" w:lineRule="auto"/>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În aceste condiții, măcar în acest ultim ceas, noi cetățenii României, de credință creștin</w:t>
      </w:r>
      <w:r w:rsidR="0032035F">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ortodoxă avem nevoie de sprijinul Bisericii Ortodoxe Române și al Patriarhului acesteia pentru a preîntâmpina extinderea conflictului militar ruso-ucrainean cu consecința punerii în pericol a păcii </w:t>
      </w:r>
      <w:r w:rsidRPr="00CE3805">
        <w:rPr>
          <w:rFonts w:ascii="Times New Roman" w:hAnsi="Times New Roman" w:cs="Times New Roman"/>
          <w:b/>
          <w:bCs/>
          <w:sz w:val="24"/>
          <w:szCs w:val="24"/>
          <w:lang w:val="ro-RO"/>
        </w:rPr>
        <w:t>regional</w:t>
      </w:r>
      <w:r>
        <w:rPr>
          <w:rFonts w:ascii="Times New Roman" w:hAnsi="Times New Roman" w:cs="Times New Roman"/>
          <w:b/>
          <w:bCs/>
          <w:sz w:val="24"/>
          <w:szCs w:val="24"/>
          <w:lang w:val="ro-RO"/>
        </w:rPr>
        <w:t>e</w:t>
      </w:r>
      <w:r w:rsidRPr="00CE3805">
        <w:rPr>
          <w:rFonts w:ascii="Times New Roman" w:hAnsi="Times New Roman" w:cs="Times New Roman"/>
          <w:b/>
          <w:bCs/>
          <w:sz w:val="24"/>
          <w:szCs w:val="24"/>
          <w:lang w:val="ro-RO"/>
        </w:rPr>
        <w:t xml:space="preserve"> și mondial</w:t>
      </w:r>
      <w:r>
        <w:rPr>
          <w:rFonts w:ascii="Times New Roman" w:hAnsi="Times New Roman" w:cs="Times New Roman"/>
          <w:b/>
          <w:bCs/>
          <w:sz w:val="24"/>
          <w:szCs w:val="24"/>
          <w:lang w:val="ro-RO"/>
        </w:rPr>
        <w:t xml:space="preserve">e, introducerea în război a României </w:t>
      </w:r>
      <w:r w:rsidRPr="00CE3805">
        <w:rPr>
          <w:rFonts w:ascii="Times New Roman" w:hAnsi="Times New Roman" w:cs="Times New Roman"/>
          <w:b/>
          <w:bCs/>
          <w:sz w:val="24"/>
          <w:szCs w:val="24"/>
          <w:lang w:val="ro-RO"/>
        </w:rPr>
        <w:t>în perioada următoare</w:t>
      </w:r>
      <w:r>
        <w:rPr>
          <w:rFonts w:ascii="Times New Roman" w:hAnsi="Times New Roman" w:cs="Times New Roman"/>
          <w:b/>
          <w:bCs/>
          <w:sz w:val="24"/>
          <w:szCs w:val="24"/>
          <w:lang w:val="ro-RO"/>
        </w:rPr>
        <w:t xml:space="preserve"> și măcelăria poporului român. </w:t>
      </w:r>
    </w:p>
    <w:p w14:paraId="4DB639C0" w14:textId="77777777" w:rsidR="00C7040F" w:rsidRDefault="00C7040F" w:rsidP="00CE3805">
      <w:pPr>
        <w:spacing w:after="0" w:line="288" w:lineRule="auto"/>
        <w:ind w:firstLine="720"/>
        <w:jc w:val="both"/>
        <w:rPr>
          <w:rFonts w:ascii="Times New Roman" w:hAnsi="Times New Roman" w:cs="Times New Roman"/>
          <w:b/>
          <w:bCs/>
          <w:sz w:val="24"/>
          <w:szCs w:val="24"/>
          <w:lang w:val="ro-RO"/>
        </w:rPr>
      </w:pPr>
    </w:p>
    <w:p w14:paraId="3A3868D5" w14:textId="6FB8D845" w:rsidR="00D80786" w:rsidRPr="00D5640D" w:rsidRDefault="00D80786" w:rsidP="00D80786">
      <w:pPr>
        <w:spacing w:after="0" w:line="288" w:lineRule="auto"/>
        <w:ind w:firstLine="720"/>
        <w:jc w:val="both"/>
        <w:rPr>
          <w:rFonts w:ascii="Times New Roman" w:hAnsi="Times New Roman" w:cs="Times New Roman"/>
          <w:b/>
          <w:bCs/>
          <w:lang w:val="ro-RO"/>
        </w:rPr>
      </w:pPr>
      <w:r>
        <w:rPr>
          <w:rFonts w:ascii="Times New Roman" w:hAnsi="Times New Roman" w:cs="Times New Roman"/>
          <w:b/>
          <w:bCs/>
          <w:sz w:val="24"/>
          <w:szCs w:val="24"/>
          <w:lang w:val="ro-RO"/>
        </w:rPr>
        <w:t xml:space="preserve">Totodată, este necesar ca Biserica Ortodoxă Română să intervină, la nivel diplomatic, </w:t>
      </w:r>
      <w:r w:rsidRPr="00D5640D">
        <w:rPr>
          <w:rFonts w:ascii="Times New Roman" w:hAnsi="Times New Roman" w:cs="Times New Roman"/>
          <w:b/>
          <w:bCs/>
          <w:lang w:val="ro-RO"/>
        </w:rPr>
        <w:t xml:space="preserve">astfel încât să înceapă negocierile pentru încheierea unui tratat de pace în condiții realizabile între Rusia și Ucraina și încetarea oricăror demersuri care ar putea să extindă și să perpetueze conflictul ruso-ucrainean, </w:t>
      </w:r>
      <w:r>
        <w:rPr>
          <w:rFonts w:ascii="Times New Roman" w:hAnsi="Times New Roman" w:cs="Times New Roman"/>
          <w:b/>
          <w:bCs/>
          <w:lang w:val="ro-RO"/>
        </w:rPr>
        <w:t xml:space="preserve">pentru salvarea sutelor de mii de vieți care sunt în pericol de moarte. </w:t>
      </w:r>
    </w:p>
    <w:p w14:paraId="51AB7871" w14:textId="77777777" w:rsidR="00D80786" w:rsidRDefault="00D80786" w:rsidP="00CE3805">
      <w:pPr>
        <w:spacing w:after="0" w:line="288" w:lineRule="auto"/>
        <w:ind w:firstLine="720"/>
        <w:jc w:val="both"/>
        <w:rPr>
          <w:rFonts w:ascii="Times New Roman" w:hAnsi="Times New Roman" w:cs="Times New Roman"/>
          <w:b/>
          <w:bCs/>
          <w:sz w:val="24"/>
          <w:szCs w:val="24"/>
          <w:lang w:val="ro-RO"/>
        </w:rPr>
      </w:pPr>
    </w:p>
    <w:p w14:paraId="3DCAE35E" w14:textId="0A46741E" w:rsidR="001D309B" w:rsidRPr="00CE3805" w:rsidRDefault="0032035F" w:rsidP="00257717">
      <w:pPr>
        <w:spacing w:after="0" w:line="288" w:lineRule="auto"/>
        <w:ind w:firstLine="720"/>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Data</w:t>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t>Semnătura,</w:t>
      </w:r>
      <w:r w:rsidR="001D309B" w:rsidRPr="00CE3805">
        <w:rPr>
          <w:rFonts w:ascii="Times New Roman" w:hAnsi="Times New Roman" w:cs="Times New Roman"/>
          <w:b/>
          <w:bCs/>
          <w:sz w:val="24"/>
          <w:szCs w:val="24"/>
          <w:lang w:val="ro-RO"/>
        </w:rPr>
        <w:tab/>
      </w:r>
    </w:p>
    <w:sectPr w:rsidR="001D309B" w:rsidRPr="00CE380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F3523" w14:textId="77777777" w:rsidR="00AA2412" w:rsidRDefault="00AA2412" w:rsidP="00257717">
      <w:pPr>
        <w:spacing w:after="0" w:line="240" w:lineRule="auto"/>
      </w:pPr>
      <w:r>
        <w:separator/>
      </w:r>
    </w:p>
  </w:endnote>
  <w:endnote w:type="continuationSeparator" w:id="0">
    <w:p w14:paraId="3B548725" w14:textId="77777777" w:rsidR="00AA2412" w:rsidRDefault="00AA2412" w:rsidP="0025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29EA2" w14:textId="77777777" w:rsidR="00257717" w:rsidRDefault="0025771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265209"/>
      <w:docPartObj>
        <w:docPartGallery w:val="Page Numbers (Bottom of Page)"/>
        <w:docPartUnique/>
      </w:docPartObj>
    </w:sdtPr>
    <w:sdtContent>
      <w:p w14:paraId="73EFC802" w14:textId="523A0AC0" w:rsidR="00257717" w:rsidRDefault="00257717">
        <w:pPr>
          <w:pStyle w:val="Subsol"/>
          <w:jc w:val="center"/>
        </w:pPr>
        <w:r>
          <w:fldChar w:fldCharType="begin"/>
        </w:r>
        <w:r>
          <w:instrText>PAGE   \* MERGEFORMAT</w:instrText>
        </w:r>
        <w:r>
          <w:fldChar w:fldCharType="separate"/>
        </w:r>
        <w:r>
          <w:rPr>
            <w:lang w:val="ro-RO"/>
          </w:rPr>
          <w:t>2</w:t>
        </w:r>
        <w:r>
          <w:fldChar w:fldCharType="end"/>
        </w:r>
      </w:p>
    </w:sdtContent>
  </w:sdt>
  <w:p w14:paraId="76484C70" w14:textId="77777777" w:rsidR="00257717" w:rsidRDefault="00257717">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9FB70" w14:textId="77777777" w:rsidR="00257717" w:rsidRDefault="0025771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F288F" w14:textId="77777777" w:rsidR="00AA2412" w:rsidRDefault="00AA2412" w:rsidP="00257717">
      <w:pPr>
        <w:spacing w:after="0" w:line="240" w:lineRule="auto"/>
      </w:pPr>
      <w:r>
        <w:separator/>
      </w:r>
    </w:p>
  </w:footnote>
  <w:footnote w:type="continuationSeparator" w:id="0">
    <w:p w14:paraId="21AF56A9" w14:textId="77777777" w:rsidR="00AA2412" w:rsidRDefault="00AA2412" w:rsidP="0025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BE31" w14:textId="77777777" w:rsidR="00257717" w:rsidRDefault="00257717">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E4231" w14:textId="77777777" w:rsidR="00257717" w:rsidRDefault="00257717">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17AFE" w14:textId="77777777" w:rsidR="00257717" w:rsidRDefault="0025771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23D"/>
    <w:multiLevelType w:val="hybridMultilevel"/>
    <w:tmpl w:val="05F87BEE"/>
    <w:lvl w:ilvl="0" w:tplc="20747F1E">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681B4E"/>
    <w:multiLevelType w:val="hybridMultilevel"/>
    <w:tmpl w:val="89B6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6425C"/>
    <w:multiLevelType w:val="hybridMultilevel"/>
    <w:tmpl w:val="2390D1C2"/>
    <w:lvl w:ilvl="0" w:tplc="E3E8DE3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3BD4753"/>
    <w:multiLevelType w:val="hybridMultilevel"/>
    <w:tmpl w:val="E38E8416"/>
    <w:lvl w:ilvl="0" w:tplc="106A26A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C15C3"/>
    <w:multiLevelType w:val="hybridMultilevel"/>
    <w:tmpl w:val="7612FDC8"/>
    <w:lvl w:ilvl="0" w:tplc="0C2C3A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1D3790D"/>
    <w:multiLevelType w:val="hybridMultilevel"/>
    <w:tmpl w:val="49549C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3739029">
    <w:abstractNumId w:val="4"/>
  </w:num>
  <w:num w:numId="2" w16cid:durableId="291792740">
    <w:abstractNumId w:val="5"/>
  </w:num>
  <w:num w:numId="3" w16cid:durableId="2086682414">
    <w:abstractNumId w:val="3"/>
  </w:num>
  <w:num w:numId="4" w16cid:durableId="1044209847">
    <w:abstractNumId w:val="0"/>
  </w:num>
  <w:num w:numId="5" w16cid:durableId="94830686">
    <w:abstractNumId w:val="1"/>
  </w:num>
  <w:num w:numId="6" w16cid:durableId="1146823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9B"/>
    <w:rsid w:val="000068C7"/>
    <w:rsid w:val="00036C72"/>
    <w:rsid w:val="000374C3"/>
    <w:rsid w:val="001D309B"/>
    <w:rsid w:val="00257717"/>
    <w:rsid w:val="0032035F"/>
    <w:rsid w:val="004B779E"/>
    <w:rsid w:val="00555D94"/>
    <w:rsid w:val="006A5F44"/>
    <w:rsid w:val="00712195"/>
    <w:rsid w:val="007B2046"/>
    <w:rsid w:val="00A00442"/>
    <w:rsid w:val="00A501A3"/>
    <w:rsid w:val="00AA2412"/>
    <w:rsid w:val="00AD3541"/>
    <w:rsid w:val="00C2655E"/>
    <w:rsid w:val="00C7040F"/>
    <w:rsid w:val="00CE3805"/>
    <w:rsid w:val="00D8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3146"/>
  <w15:chartTrackingRefBased/>
  <w15:docId w15:val="{F4938386-9B0F-4B57-93BF-4748E7B3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D30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1D30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1D309B"/>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1D309B"/>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1D309B"/>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1D309B"/>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1D309B"/>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1D309B"/>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1D309B"/>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D309B"/>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semiHidden/>
    <w:rsid w:val="001D309B"/>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semiHidden/>
    <w:rsid w:val="001D309B"/>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semiHidden/>
    <w:rsid w:val="001D309B"/>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1D309B"/>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1D309B"/>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1D309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1D309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1D309B"/>
    <w:rPr>
      <w:rFonts w:eastAsiaTheme="majorEastAsia" w:cstheme="majorBidi"/>
      <w:color w:val="272727" w:themeColor="text1" w:themeTint="D8"/>
    </w:rPr>
  </w:style>
  <w:style w:type="paragraph" w:styleId="Titlu">
    <w:name w:val="Title"/>
    <w:basedOn w:val="Normal"/>
    <w:next w:val="Normal"/>
    <w:link w:val="TitluCaracter"/>
    <w:uiPriority w:val="10"/>
    <w:qFormat/>
    <w:rsid w:val="001D3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1D309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1D309B"/>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1D309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1D309B"/>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1D309B"/>
    <w:rPr>
      <w:i/>
      <w:iCs/>
      <w:color w:val="404040" w:themeColor="text1" w:themeTint="BF"/>
    </w:rPr>
  </w:style>
  <w:style w:type="paragraph" w:styleId="Listparagraf">
    <w:name w:val="List Paragraph"/>
    <w:basedOn w:val="Normal"/>
    <w:uiPriority w:val="34"/>
    <w:qFormat/>
    <w:rsid w:val="001D309B"/>
    <w:pPr>
      <w:ind w:left="720"/>
      <w:contextualSpacing/>
    </w:pPr>
  </w:style>
  <w:style w:type="character" w:styleId="Accentuareintens">
    <w:name w:val="Intense Emphasis"/>
    <w:basedOn w:val="Fontdeparagrafimplicit"/>
    <w:uiPriority w:val="21"/>
    <w:qFormat/>
    <w:rsid w:val="001D309B"/>
    <w:rPr>
      <w:i/>
      <w:iCs/>
      <w:color w:val="2F5496" w:themeColor="accent1" w:themeShade="BF"/>
    </w:rPr>
  </w:style>
  <w:style w:type="paragraph" w:styleId="Citatintens">
    <w:name w:val="Intense Quote"/>
    <w:basedOn w:val="Normal"/>
    <w:next w:val="Normal"/>
    <w:link w:val="CitatintensCaracter"/>
    <w:uiPriority w:val="30"/>
    <w:qFormat/>
    <w:rsid w:val="001D3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1D309B"/>
    <w:rPr>
      <w:i/>
      <w:iCs/>
      <w:color w:val="2F5496" w:themeColor="accent1" w:themeShade="BF"/>
    </w:rPr>
  </w:style>
  <w:style w:type="character" w:styleId="Referireintens">
    <w:name w:val="Intense Reference"/>
    <w:basedOn w:val="Fontdeparagrafimplicit"/>
    <w:uiPriority w:val="32"/>
    <w:qFormat/>
    <w:rsid w:val="001D309B"/>
    <w:rPr>
      <w:b/>
      <w:bCs/>
      <w:smallCaps/>
      <w:color w:val="2F5496" w:themeColor="accent1" w:themeShade="BF"/>
      <w:spacing w:val="5"/>
    </w:rPr>
  </w:style>
  <w:style w:type="paragraph" w:styleId="NormalWeb">
    <w:name w:val="Normal (Web)"/>
    <w:basedOn w:val="Normal"/>
    <w:uiPriority w:val="99"/>
    <w:semiHidden/>
    <w:unhideWhenUsed/>
    <w:rsid w:val="001D3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obust">
    <w:name w:val="Strong"/>
    <w:basedOn w:val="Fontdeparagrafimplicit"/>
    <w:uiPriority w:val="22"/>
    <w:qFormat/>
    <w:rsid w:val="001D309B"/>
    <w:rPr>
      <w:b/>
      <w:bCs/>
    </w:rPr>
  </w:style>
  <w:style w:type="character" w:styleId="Hyperlink">
    <w:name w:val="Hyperlink"/>
    <w:basedOn w:val="Fontdeparagrafimplicit"/>
    <w:uiPriority w:val="99"/>
    <w:unhideWhenUsed/>
    <w:rsid w:val="00A501A3"/>
    <w:rPr>
      <w:color w:val="0563C1" w:themeColor="hyperlink"/>
      <w:u w:val="single"/>
    </w:rPr>
  </w:style>
  <w:style w:type="paragraph" w:styleId="Antet">
    <w:name w:val="header"/>
    <w:basedOn w:val="Normal"/>
    <w:link w:val="AntetCaracter"/>
    <w:uiPriority w:val="99"/>
    <w:unhideWhenUsed/>
    <w:rsid w:val="00257717"/>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57717"/>
  </w:style>
  <w:style w:type="paragraph" w:styleId="Subsol">
    <w:name w:val="footer"/>
    <w:basedOn w:val="Normal"/>
    <w:link w:val="SubsolCaracter"/>
    <w:uiPriority w:val="99"/>
    <w:unhideWhenUsed/>
    <w:rsid w:val="00257717"/>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57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4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ident.gov.ua/news/ugoda-pro-spivrobitnictvo-u-sferi-bezpeki-mizh-ukrayinoyu-ta-921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residency.ro/ro/media/comunicate-de-presa/acord-privind-cooperarea-in-domeniul-securitatii-intre-romania-si-ucraina1720705732"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2560</Words>
  <Characters>14593</Characters>
  <Application>Microsoft Office Word</Application>
  <DocSecurity>0</DocSecurity>
  <Lines>121</Lines>
  <Paragraphs>34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Radu</dc:creator>
  <cp:keywords/>
  <dc:description/>
  <cp:lastModifiedBy>Elena Radu</cp:lastModifiedBy>
  <cp:revision>10</cp:revision>
  <dcterms:created xsi:type="dcterms:W3CDTF">2024-07-14T23:24:00Z</dcterms:created>
  <dcterms:modified xsi:type="dcterms:W3CDTF">2024-07-15T00:15:00Z</dcterms:modified>
</cp:coreProperties>
</file>